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id w:val="2060358234"/>
        <w:docPartObj>
          <w:docPartGallery w:val="Cover Pages"/>
          <w:docPartUnique/>
        </w:docPartObj>
      </w:sdtPr>
      <w:sdtEndPr>
        <w:rPr>
          <w:sz w:val="18"/>
          <w:szCs w:val="18"/>
        </w:rPr>
      </w:sdtEndPr>
      <w:sdtContent>
        <w:p w14:paraId="4E8B8D44" w14:textId="77777777" w:rsidR="00C36F0A" w:rsidRPr="003511A1" w:rsidRDefault="00C36F0A">
          <w:pPr>
            <w:rPr>
              <w:rFonts w:ascii="Arial" w:hAnsi="Arial" w:cs="Arial"/>
            </w:rPr>
          </w:pPr>
          <w:r w:rsidRPr="003511A1">
            <w:rPr>
              <w:rFonts w:ascii="Arial" w:hAnsi="Arial" w:cs="Arial"/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9BCAFA5" wp14:editId="66AB23A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e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hthoek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hthoek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D58C05" w14:textId="211AE6EB" w:rsidR="00C36F0A" w:rsidRDefault="00C36F0A">
                                  <w:pPr>
                                    <w:pStyle w:val="Geenafstan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2E6977E8" w14:textId="77777777" w:rsidR="00C36F0A" w:rsidRDefault="003000E8">
                                  <w:pPr>
                                    <w:pStyle w:val="Geenafstan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Bedrijf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36F0A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bedrijfsnaam</w:t>
                                      </w:r>
                                    </w:sdtContent>
                                  </w:sdt>
                                  <w:r w:rsidR="00C36F0A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re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C36F0A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kstvak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caps/>
                                      <w:color w:val="4472C4" w:themeColor="accent1"/>
                                      <w:sz w:val="56"/>
                                      <w:szCs w:val="72"/>
                                    </w:rPr>
                                    <w:alias w:val="Titel"/>
                                    <w:tag w:val=""/>
                                    <w:id w:val="36526536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F175E81" w14:textId="77777777" w:rsidR="00C36F0A" w:rsidRDefault="00C36F0A">
                                      <w:pPr>
                                        <w:pStyle w:val="Geenafsta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3511A1">
                                        <w:rPr>
                                          <w:rFonts w:ascii="Arial" w:eastAsiaTheme="majorEastAsia" w:hAnsi="Arial" w:cs="Arial"/>
                                          <w:caps/>
                                          <w:color w:val="4472C4" w:themeColor="accent1"/>
                                          <w:sz w:val="56"/>
                                          <w:szCs w:val="72"/>
                                        </w:rPr>
                                        <w:t>Model verzuimreglement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9BCAFA5" id="Groe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">
                    <v:rect id="Rechthoek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4472c4 [3204]" stroked="f" strokeweight="1pt"/>
                    <v:rect id="Rechthoek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4472c4 [3204]" stroked="f" strokeweight="1pt">
                      <v:textbox inset="36pt,57.6pt,36pt,36pt">
                        <w:txbxContent>
                          <w:p w14:paraId="2FD58C05" w14:textId="211AE6EB" w:rsidR="00C36F0A" w:rsidRDefault="00C36F0A">
                            <w:pPr>
                              <w:pStyle w:val="Geenafstand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E6977E8" w14:textId="77777777" w:rsidR="00C36F0A" w:rsidRDefault="00D721D5">
                            <w:pPr>
                              <w:pStyle w:val="Geenafstand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Bedrijf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36F0A">
                                  <w:rPr>
                                    <w:caps/>
                                    <w:color w:val="FFFFFF" w:themeColor="background1"/>
                                  </w:rPr>
                                  <w:t>bedrijfsnaam</w:t>
                                </w:r>
                              </w:sdtContent>
                            </w:sdt>
                            <w:r w:rsidR="00C36F0A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re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C36F0A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caps/>
                                <w:color w:val="4472C4" w:themeColor="accent1"/>
                                <w:sz w:val="56"/>
                                <w:szCs w:val="72"/>
                              </w:rPr>
                              <w:alias w:val="Titel"/>
                              <w:tag w:val=""/>
                              <w:id w:val="36526536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F175E81" w14:textId="77777777" w:rsidR="00C36F0A" w:rsidRDefault="00C36F0A">
                                <w:pPr>
                                  <w:pStyle w:val="Ge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 w:rsidRPr="003511A1">
                                  <w:rPr>
                                    <w:rFonts w:ascii="Arial" w:eastAsiaTheme="majorEastAsia" w:hAnsi="Arial" w:cs="Arial"/>
                                    <w:caps/>
                                    <w:color w:val="4472C4" w:themeColor="accent1"/>
                                    <w:sz w:val="56"/>
                                    <w:szCs w:val="72"/>
                                  </w:rPr>
                                  <w:t>Model verzuimreglement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AB753BA" w14:textId="77777777" w:rsidR="00C36F0A" w:rsidRPr="003511A1" w:rsidRDefault="00C36F0A">
          <w:pPr>
            <w:rPr>
              <w:rFonts w:ascii="Arial" w:hAnsi="Arial" w:cs="Arial"/>
              <w:sz w:val="18"/>
              <w:szCs w:val="18"/>
            </w:rPr>
          </w:pPr>
          <w:r w:rsidRPr="003511A1">
            <w:rPr>
              <w:rFonts w:ascii="Arial" w:hAnsi="Arial" w:cs="Arial"/>
              <w:sz w:val="18"/>
              <w:szCs w:val="18"/>
            </w:rPr>
            <w:br w:type="page"/>
          </w:r>
        </w:p>
      </w:sdtContent>
    </w:sdt>
    <w:p w14:paraId="4613E13C" w14:textId="77777777" w:rsidR="006A2402" w:rsidRPr="003511A1" w:rsidRDefault="00C36F0A">
      <w:pPr>
        <w:rPr>
          <w:rFonts w:ascii="Arial" w:hAnsi="Arial" w:cs="Arial"/>
          <w:b/>
          <w:color w:val="003863"/>
          <w:sz w:val="28"/>
          <w:szCs w:val="28"/>
        </w:rPr>
      </w:pPr>
      <w:r w:rsidRPr="003511A1">
        <w:rPr>
          <w:rFonts w:ascii="Arial" w:hAnsi="Arial" w:cs="Arial"/>
          <w:b/>
          <w:color w:val="003863"/>
          <w:sz w:val="28"/>
          <w:szCs w:val="28"/>
        </w:rPr>
        <w:lastRenderedPageBreak/>
        <w:t xml:space="preserve">Model </w:t>
      </w:r>
      <w:r w:rsidR="006A2402" w:rsidRPr="003511A1">
        <w:rPr>
          <w:rFonts w:ascii="Arial" w:hAnsi="Arial" w:cs="Arial"/>
          <w:b/>
          <w:color w:val="003863"/>
          <w:sz w:val="28"/>
          <w:szCs w:val="28"/>
        </w:rPr>
        <w:t>Verzuimprotocol</w:t>
      </w:r>
    </w:p>
    <w:p w14:paraId="03B48C66" w14:textId="77777777" w:rsidR="006A2402" w:rsidRPr="003511A1" w:rsidRDefault="006A2402">
      <w:pPr>
        <w:rPr>
          <w:rFonts w:ascii="Arial" w:hAnsi="Arial" w:cs="Arial"/>
          <w:b/>
          <w:sz w:val="18"/>
          <w:szCs w:val="18"/>
        </w:rPr>
      </w:pPr>
    </w:p>
    <w:p w14:paraId="407AD11D" w14:textId="291699E4" w:rsidR="00C36F0A" w:rsidRPr="00F86006" w:rsidRDefault="0047334F" w:rsidP="00706656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Werkgever en werknemer zij</w:t>
      </w:r>
      <w:r w:rsidR="00AE2D1E" w:rsidRPr="00F86006">
        <w:rPr>
          <w:rFonts w:ascii="Arial" w:hAnsi="Arial" w:cs="Arial"/>
          <w:sz w:val="20"/>
          <w:szCs w:val="18"/>
        </w:rPr>
        <w:t>n</w:t>
      </w:r>
      <w:r w:rsidRPr="00F86006">
        <w:rPr>
          <w:rFonts w:ascii="Arial" w:hAnsi="Arial" w:cs="Arial"/>
          <w:sz w:val="20"/>
          <w:szCs w:val="18"/>
        </w:rPr>
        <w:t xml:space="preserve"> volgens de Wet Verbetering Poortwachter (WVP) samen verantwoordelijk voor een zo spoedig mogelijke werkhervatting in geval van arb</w:t>
      </w:r>
      <w:r w:rsidR="005C7692" w:rsidRPr="00F86006">
        <w:rPr>
          <w:rFonts w:ascii="Arial" w:hAnsi="Arial" w:cs="Arial"/>
          <w:sz w:val="20"/>
          <w:szCs w:val="18"/>
        </w:rPr>
        <w:t>eidsongeschiktheid door ziekte.</w:t>
      </w:r>
    </w:p>
    <w:p w14:paraId="42B517E2" w14:textId="67045AB5" w:rsidR="00C36F0A" w:rsidRPr="00F86006" w:rsidRDefault="00C36F0A" w:rsidP="00706656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Dit model is een voorbeeld van een verzuimprotocol dat je kunt gebruiken om je medewerkers te informeren over het proces van ziekmelden tot en met re-integratie. Je kunt dit model aanpassen aan d</w:t>
      </w:r>
      <w:r w:rsidR="005C7692" w:rsidRPr="00F86006">
        <w:rPr>
          <w:rFonts w:ascii="Arial" w:hAnsi="Arial" w:cs="Arial"/>
          <w:sz w:val="20"/>
          <w:szCs w:val="18"/>
        </w:rPr>
        <w:t>e situatie binnen jouw bedrijf.</w:t>
      </w:r>
    </w:p>
    <w:p w14:paraId="3862047B" w14:textId="0A797F6B" w:rsidR="00C36F0A" w:rsidRPr="00F86006" w:rsidRDefault="00C36F0A" w:rsidP="00706656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Aan dit model kunne</w:t>
      </w:r>
      <w:r w:rsidR="005C7692" w:rsidRPr="00F86006">
        <w:rPr>
          <w:rFonts w:ascii="Arial" w:hAnsi="Arial" w:cs="Arial"/>
          <w:sz w:val="20"/>
          <w:szCs w:val="18"/>
        </w:rPr>
        <w:t>n geen rechten ontleend worden.</w:t>
      </w:r>
    </w:p>
    <w:p w14:paraId="2352B22F" w14:textId="77777777" w:rsidR="00C36F0A" w:rsidRPr="00F86006" w:rsidRDefault="00C36F0A" w:rsidP="00706656">
      <w:pPr>
        <w:rPr>
          <w:rFonts w:ascii="Arial" w:hAnsi="Arial" w:cs="Arial"/>
          <w:sz w:val="20"/>
          <w:szCs w:val="18"/>
        </w:rPr>
      </w:pPr>
    </w:p>
    <w:p w14:paraId="368A8433" w14:textId="5A33586D" w:rsidR="00C36F0A" w:rsidRPr="00F86006" w:rsidRDefault="00F608D2" w:rsidP="00706656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Februari </w:t>
      </w:r>
      <w:r w:rsidR="00C36F0A" w:rsidRPr="00F86006">
        <w:rPr>
          <w:rFonts w:ascii="Arial" w:hAnsi="Arial" w:cs="Arial"/>
          <w:sz w:val="20"/>
          <w:szCs w:val="18"/>
        </w:rPr>
        <w:t>2018</w:t>
      </w:r>
    </w:p>
    <w:p w14:paraId="7AFE6B2C" w14:textId="2FDC2B1A" w:rsidR="00CB6ACB" w:rsidRPr="003511A1" w:rsidRDefault="00CB6ACB">
      <w:pPr>
        <w:rPr>
          <w:rFonts w:ascii="Arial" w:hAnsi="Arial" w:cs="Arial"/>
          <w:sz w:val="18"/>
          <w:szCs w:val="18"/>
        </w:rPr>
      </w:pPr>
      <w:r w:rsidRPr="003511A1">
        <w:rPr>
          <w:rFonts w:ascii="Arial" w:hAnsi="Arial" w:cs="Arial"/>
          <w:sz w:val="18"/>
          <w:szCs w:val="18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626933796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067D19E6" w14:textId="318D3942" w:rsidR="003A5643" w:rsidRPr="003511A1" w:rsidRDefault="003A5643" w:rsidP="00CB6ACB">
          <w:pPr>
            <w:pStyle w:val="Kopvaninhoudsopgave"/>
            <w:numPr>
              <w:ilvl w:val="0"/>
              <w:numId w:val="0"/>
            </w:numPr>
            <w:rPr>
              <w:rStyle w:val="Kop1Char"/>
              <w:rFonts w:ascii="Arial" w:hAnsi="Arial" w:cs="Arial"/>
              <w:color w:val="003863"/>
              <w:sz w:val="28"/>
            </w:rPr>
          </w:pPr>
          <w:r w:rsidRPr="003511A1">
            <w:rPr>
              <w:rFonts w:ascii="Arial" w:eastAsiaTheme="minorHAnsi" w:hAnsi="Arial" w:cs="Arial"/>
              <w:b/>
              <w:szCs w:val="28"/>
              <w:lang w:eastAsia="en-US"/>
            </w:rPr>
            <w:t>Inhoudsopgave</w:t>
          </w:r>
          <w:r w:rsidR="000A775E" w:rsidRPr="003511A1">
            <w:rPr>
              <w:rStyle w:val="Kop1Char"/>
              <w:rFonts w:ascii="Arial" w:hAnsi="Arial" w:cs="Arial"/>
              <w:color w:val="003863"/>
              <w:sz w:val="28"/>
            </w:rPr>
            <w:br/>
          </w:r>
        </w:p>
        <w:p w14:paraId="37502450" w14:textId="77777777" w:rsidR="00684F0A" w:rsidRPr="00A329B8" w:rsidRDefault="003A5643">
          <w:pPr>
            <w:pStyle w:val="Inhopg1"/>
            <w:rPr>
              <w:rFonts w:ascii="Arial" w:eastAsiaTheme="minorEastAsia" w:hAnsi="Arial" w:cs="Arial"/>
              <w:sz w:val="20"/>
              <w:szCs w:val="18"/>
              <w:lang w:eastAsia="nl-NL"/>
            </w:rPr>
          </w:pPr>
          <w:r w:rsidRPr="00A329B8">
            <w:rPr>
              <w:rFonts w:ascii="Arial" w:hAnsi="Arial" w:cs="Arial"/>
              <w:sz w:val="20"/>
            </w:rPr>
            <w:fldChar w:fldCharType="begin"/>
          </w:r>
          <w:r w:rsidRPr="00A329B8">
            <w:rPr>
              <w:rFonts w:ascii="Arial" w:hAnsi="Arial" w:cs="Arial"/>
              <w:sz w:val="20"/>
            </w:rPr>
            <w:instrText xml:space="preserve"> TOC \o "1-3" \h \z \u </w:instrText>
          </w:r>
          <w:r w:rsidRPr="00A329B8">
            <w:rPr>
              <w:rFonts w:ascii="Arial" w:hAnsi="Arial" w:cs="Arial"/>
              <w:sz w:val="20"/>
            </w:rPr>
            <w:fldChar w:fldCharType="separate"/>
          </w:r>
          <w:hyperlink w:anchor="_Toc509315917" w:history="1">
            <w:r w:rsidR="00684F0A" w:rsidRPr="00A329B8">
              <w:rPr>
                <w:rStyle w:val="Hyperlink"/>
                <w:rFonts w:ascii="Arial" w:hAnsi="Arial" w:cs="Arial"/>
                <w:sz w:val="20"/>
                <w:szCs w:val="18"/>
              </w:rPr>
              <w:t>1</w:t>
            </w:r>
            <w:r w:rsidR="00684F0A" w:rsidRPr="00A329B8">
              <w:rPr>
                <w:rFonts w:ascii="Arial" w:eastAsiaTheme="minorEastAsia" w:hAnsi="Arial" w:cs="Arial"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sz w:val="20"/>
                <w:szCs w:val="18"/>
              </w:rPr>
              <w:t>Verzuim</w:t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instrText xml:space="preserve"> PAGEREF _Toc509315917 \h </w:instrText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t>1</w:t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fldChar w:fldCharType="end"/>
            </w:r>
          </w:hyperlink>
        </w:p>
        <w:p w14:paraId="188DE9DB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18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1.1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Verzuimmelding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_Toc509315918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1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7513367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19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1.2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Verzuimmelding vanuit het buitenland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_Toc509315919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1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12DBCC7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20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1.3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Betermelding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_Toc509315920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1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2AFE745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21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1.4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Bedrijfsarts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_Toc509315921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1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1483F1F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22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1.5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Afspraken over re-integratie en werkhervatting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_Toc509315922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1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BAA683F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23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1.6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Bereikbaarheid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_Toc509315923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436E0683" w14:textId="5E6A3D03" w:rsidR="00684F0A" w:rsidRPr="00A329B8" w:rsidRDefault="003000E8">
          <w:pPr>
            <w:pStyle w:val="Inhopg3"/>
            <w:tabs>
              <w:tab w:val="left" w:pos="1760"/>
            </w:tabs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24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1.6.1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Medewerking aan activiteiten gericht op werkhervatting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_Toc509315924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EFCB052" w14:textId="77777777" w:rsidR="00684F0A" w:rsidRPr="00A329B8" w:rsidRDefault="003000E8">
          <w:pPr>
            <w:pStyle w:val="Inhopg3"/>
            <w:tabs>
              <w:tab w:val="left" w:pos="1760"/>
            </w:tabs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25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1.6.2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Genezing niet belemmeren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_Toc509315925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F0526BB" w14:textId="77777777" w:rsidR="00684F0A" w:rsidRPr="00A329B8" w:rsidRDefault="003000E8">
          <w:pPr>
            <w:pStyle w:val="Inhopg3"/>
            <w:tabs>
              <w:tab w:val="left" w:pos="1760"/>
            </w:tabs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26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1.6.3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Medisch onderzoek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_Toc509315926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3ABD855" w14:textId="77777777" w:rsidR="00684F0A" w:rsidRPr="00A329B8" w:rsidRDefault="003000E8">
          <w:pPr>
            <w:pStyle w:val="Inhopg3"/>
            <w:tabs>
              <w:tab w:val="left" w:pos="1760"/>
            </w:tabs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27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1.6.4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Herstel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_Toc509315927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2970D38" w14:textId="77777777" w:rsidR="00684F0A" w:rsidRPr="00A329B8" w:rsidRDefault="003000E8">
          <w:pPr>
            <w:pStyle w:val="Inhopg3"/>
            <w:tabs>
              <w:tab w:val="left" w:pos="1760"/>
            </w:tabs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28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1.6.5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Vakantie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_Toc509315928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7E2FD1A" w14:textId="77777777" w:rsidR="00684F0A" w:rsidRPr="00A329B8" w:rsidRDefault="003000E8">
          <w:pPr>
            <w:pStyle w:val="Inhopg1"/>
            <w:rPr>
              <w:rFonts w:ascii="Arial" w:eastAsiaTheme="minorEastAsia" w:hAnsi="Arial" w:cs="Arial"/>
              <w:sz w:val="20"/>
              <w:szCs w:val="18"/>
              <w:lang w:eastAsia="nl-NL"/>
            </w:rPr>
          </w:pPr>
          <w:hyperlink w:anchor="_Toc509315929" w:history="1">
            <w:r w:rsidR="00684F0A" w:rsidRPr="00A329B8">
              <w:rPr>
                <w:rStyle w:val="Hyperlink"/>
                <w:rFonts w:ascii="Arial" w:hAnsi="Arial" w:cs="Arial"/>
                <w:sz w:val="20"/>
                <w:szCs w:val="18"/>
              </w:rPr>
              <w:t>2</w:t>
            </w:r>
            <w:r w:rsidR="00684F0A" w:rsidRPr="00A329B8">
              <w:rPr>
                <w:rFonts w:ascii="Arial" w:eastAsiaTheme="minorEastAsia" w:hAnsi="Arial" w:cs="Arial"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sz w:val="20"/>
                <w:szCs w:val="18"/>
              </w:rPr>
              <w:t>Aanvullende regels in geval van verzuim door ziekte</w:t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instrText xml:space="preserve"> PAGEREF _Toc509315929 \h </w:instrText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fldChar w:fldCharType="end"/>
            </w:r>
          </w:hyperlink>
        </w:p>
        <w:p w14:paraId="3A14AD88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30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2.1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Open spreekuur bedrijfsarts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_Toc509315930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46520123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31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2.2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Frequent verzuim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_Toc509315931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3028789" w14:textId="1F3C9189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32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2.3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Re-integratie dossier en WIA-aanvraag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_Toc509315932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2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3167B39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33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2.4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Deskundigenoordeel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_Toc509315933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3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081F520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34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2.5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Second opinion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_Toc509315934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3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4A5A80B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35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2.6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Sancties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_Toc509315935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3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22C522F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36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2.7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Privacyregels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_Toc509315936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3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959CB03" w14:textId="77777777" w:rsidR="00684F0A" w:rsidRPr="00A329B8" w:rsidRDefault="003000E8">
          <w:pPr>
            <w:pStyle w:val="Inhopg2"/>
            <w:rPr>
              <w:rFonts w:ascii="Arial" w:eastAsiaTheme="minorEastAsia" w:hAnsi="Arial" w:cs="Arial"/>
              <w:noProof/>
              <w:sz w:val="20"/>
              <w:szCs w:val="18"/>
              <w:lang w:eastAsia="nl-NL"/>
            </w:rPr>
          </w:pPr>
          <w:hyperlink w:anchor="_Toc509315937" w:history="1"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2.8</w:t>
            </w:r>
            <w:r w:rsidR="00684F0A" w:rsidRPr="00A329B8">
              <w:rPr>
                <w:rFonts w:ascii="Arial" w:eastAsiaTheme="minorEastAsia" w:hAnsi="Arial" w:cs="Arial"/>
                <w:noProof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noProof/>
                <w:sz w:val="20"/>
                <w:szCs w:val="18"/>
              </w:rPr>
              <w:t>Contactgegevens Sectorinstituut Transport en Logistiek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instrText xml:space="preserve"> PAGEREF _Toc509315937 \h </w:instrTex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t>3</w:t>
            </w:r>
            <w:r w:rsidR="00684F0A" w:rsidRPr="00A329B8">
              <w:rPr>
                <w:rFonts w:ascii="Arial" w:hAnsi="Arial" w:cs="Arial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4CE082E" w14:textId="77777777" w:rsidR="00684F0A" w:rsidRPr="00A329B8" w:rsidRDefault="003000E8">
          <w:pPr>
            <w:pStyle w:val="Inhopg1"/>
            <w:rPr>
              <w:rFonts w:asciiTheme="minorHAnsi" w:eastAsiaTheme="minorEastAsia" w:hAnsiTheme="minorHAnsi"/>
              <w:sz w:val="24"/>
              <w:lang w:eastAsia="nl-NL"/>
            </w:rPr>
          </w:pPr>
          <w:hyperlink w:anchor="_Toc509315938" w:history="1">
            <w:r w:rsidR="00684F0A" w:rsidRPr="00A329B8">
              <w:rPr>
                <w:rStyle w:val="Hyperlink"/>
                <w:rFonts w:ascii="Arial" w:hAnsi="Arial" w:cs="Arial"/>
                <w:sz w:val="20"/>
                <w:szCs w:val="18"/>
              </w:rPr>
              <w:t>3</w:t>
            </w:r>
            <w:r w:rsidR="00684F0A" w:rsidRPr="00A329B8">
              <w:rPr>
                <w:rFonts w:ascii="Arial" w:eastAsiaTheme="minorEastAsia" w:hAnsi="Arial" w:cs="Arial"/>
                <w:sz w:val="20"/>
                <w:szCs w:val="18"/>
                <w:lang w:eastAsia="nl-NL"/>
              </w:rPr>
              <w:tab/>
            </w:r>
            <w:r w:rsidR="00684F0A" w:rsidRPr="00A329B8">
              <w:rPr>
                <w:rStyle w:val="Hyperlink"/>
                <w:rFonts w:ascii="Arial" w:hAnsi="Arial" w:cs="Arial"/>
                <w:sz w:val="20"/>
                <w:szCs w:val="18"/>
              </w:rPr>
              <w:t>Bijlage 1 Rolverdeling</w:t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tab/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fldChar w:fldCharType="begin"/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instrText xml:space="preserve"> PAGEREF _Toc509315938 \h </w:instrText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fldChar w:fldCharType="separate"/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t>4</w:t>
            </w:r>
            <w:r w:rsidR="00684F0A" w:rsidRPr="00A329B8">
              <w:rPr>
                <w:rFonts w:ascii="Arial" w:hAnsi="Arial" w:cs="Arial"/>
                <w:webHidden/>
                <w:sz w:val="20"/>
                <w:szCs w:val="18"/>
              </w:rPr>
              <w:fldChar w:fldCharType="end"/>
            </w:r>
          </w:hyperlink>
        </w:p>
        <w:p w14:paraId="08573ED6" w14:textId="23A92748" w:rsidR="003A5643" w:rsidRPr="00A329B8" w:rsidRDefault="003A5643">
          <w:pPr>
            <w:rPr>
              <w:rFonts w:ascii="Arial" w:hAnsi="Arial" w:cs="Arial"/>
              <w:sz w:val="24"/>
            </w:rPr>
          </w:pPr>
          <w:r w:rsidRPr="00A329B8">
            <w:rPr>
              <w:rFonts w:ascii="Arial" w:hAnsi="Arial" w:cs="Arial"/>
              <w:b/>
              <w:bCs/>
              <w:sz w:val="20"/>
            </w:rPr>
            <w:fldChar w:fldCharType="end"/>
          </w:r>
        </w:p>
      </w:sdtContent>
    </w:sdt>
    <w:p w14:paraId="11C60954" w14:textId="77777777" w:rsidR="00C36F0A" w:rsidRPr="003511A1" w:rsidRDefault="00C36F0A" w:rsidP="00706656">
      <w:pPr>
        <w:rPr>
          <w:rFonts w:ascii="Arial" w:hAnsi="Arial" w:cs="Arial"/>
          <w:sz w:val="18"/>
          <w:szCs w:val="18"/>
        </w:rPr>
      </w:pPr>
    </w:p>
    <w:p w14:paraId="756093B5" w14:textId="77777777" w:rsidR="00C36F0A" w:rsidRPr="003511A1" w:rsidRDefault="00C36F0A" w:rsidP="00706656">
      <w:pPr>
        <w:rPr>
          <w:rFonts w:ascii="Arial" w:hAnsi="Arial" w:cs="Arial"/>
          <w:sz w:val="18"/>
          <w:szCs w:val="18"/>
        </w:rPr>
      </w:pPr>
    </w:p>
    <w:p w14:paraId="150F8FCD" w14:textId="77777777" w:rsidR="00D17EEB" w:rsidRPr="003511A1" w:rsidRDefault="00D17EEB" w:rsidP="00706656">
      <w:pPr>
        <w:rPr>
          <w:rFonts w:ascii="Arial" w:hAnsi="Arial" w:cs="Arial"/>
          <w:b/>
        </w:rPr>
      </w:pPr>
    </w:p>
    <w:p w14:paraId="52C7069D" w14:textId="77777777" w:rsidR="00A17564" w:rsidRPr="003511A1" w:rsidRDefault="00A17564" w:rsidP="00D17EEB">
      <w:pPr>
        <w:pStyle w:val="Lijstalinea"/>
        <w:rPr>
          <w:rFonts w:ascii="Arial" w:hAnsi="Arial" w:cs="Arial"/>
          <w:b/>
        </w:rPr>
        <w:sectPr w:rsidR="00A17564" w:rsidRPr="003511A1" w:rsidSect="00C36F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1EC792FD" w14:textId="0CF2096E" w:rsidR="00544B1D" w:rsidRPr="003511A1" w:rsidRDefault="00544B1D" w:rsidP="00544B1D">
      <w:pPr>
        <w:pStyle w:val="Kop1"/>
        <w:rPr>
          <w:rFonts w:ascii="Arial" w:hAnsi="Arial" w:cs="Arial"/>
          <w:b/>
          <w:color w:val="003863"/>
          <w:sz w:val="24"/>
        </w:rPr>
      </w:pPr>
      <w:bookmarkStart w:id="1" w:name="_Toc509315917"/>
      <w:r w:rsidRPr="003511A1">
        <w:rPr>
          <w:rFonts w:ascii="Arial" w:hAnsi="Arial" w:cs="Arial"/>
          <w:b/>
          <w:color w:val="003863"/>
          <w:sz w:val="24"/>
        </w:rPr>
        <w:lastRenderedPageBreak/>
        <w:t>Verzuim</w:t>
      </w:r>
      <w:bookmarkEnd w:id="1"/>
    </w:p>
    <w:p w14:paraId="0F648824" w14:textId="77777777" w:rsidR="00544B1D" w:rsidRPr="003511A1" w:rsidRDefault="00544B1D" w:rsidP="00544B1D">
      <w:pPr>
        <w:pStyle w:val="Kop2"/>
        <w:numPr>
          <w:ilvl w:val="0"/>
          <w:numId w:val="0"/>
        </w:numPr>
        <w:ind w:left="470"/>
        <w:rPr>
          <w:rFonts w:ascii="Arial" w:hAnsi="Arial" w:cs="Arial"/>
          <w:b/>
          <w:color w:val="003863"/>
          <w:sz w:val="18"/>
        </w:rPr>
      </w:pPr>
    </w:p>
    <w:p w14:paraId="23EB1335" w14:textId="0C31A15E" w:rsidR="0047334F" w:rsidRPr="00F86006" w:rsidRDefault="00057A2C" w:rsidP="003A24BC">
      <w:pPr>
        <w:pStyle w:val="Kop2"/>
        <w:ind w:left="470" w:hanging="113"/>
        <w:rPr>
          <w:rFonts w:ascii="Arial" w:hAnsi="Arial" w:cs="Arial"/>
          <w:b/>
          <w:color w:val="003863"/>
          <w:sz w:val="20"/>
        </w:rPr>
      </w:pPr>
      <w:bookmarkStart w:id="2" w:name="_Toc509315918"/>
      <w:r w:rsidRPr="00F86006">
        <w:rPr>
          <w:rFonts w:ascii="Arial" w:hAnsi="Arial" w:cs="Arial"/>
          <w:b/>
          <w:color w:val="003863"/>
          <w:sz w:val="20"/>
        </w:rPr>
        <w:t>Verzuim</w:t>
      </w:r>
      <w:r w:rsidR="0047334F" w:rsidRPr="00F86006">
        <w:rPr>
          <w:rFonts w:ascii="Arial" w:hAnsi="Arial" w:cs="Arial"/>
          <w:b/>
          <w:color w:val="003863"/>
          <w:sz w:val="20"/>
        </w:rPr>
        <w:t>melding</w:t>
      </w:r>
      <w:bookmarkEnd w:id="2"/>
    </w:p>
    <w:p w14:paraId="0C4CA835" w14:textId="3190809E" w:rsidR="00E503EF" w:rsidRPr="00F86006" w:rsidRDefault="0047334F" w:rsidP="004C7056">
      <w:pPr>
        <w:ind w:left="357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Bij ziekte meld </w:t>
      </w:r>
      <w:r w:rsidR="00D85125" w:rsidRPr="00F86006">
        <w:rPr>
          <w:rFonts w:ascii="Arial" w:hAnsi="Arial" w:cs="Arial"/>
          <w:sz w:val="20"/>
          <w:szCs w:val="18"/>
        </w:rPr>
        <w:t xml:space="preserve">je je </w:t>
      </w:r>
      <w:r w:rsidRPr="00F86006">
        <w:rPr>
          <w:rFonts w:ascii="Arial" w:hAnsi="Arial" w:cs="Arial"/>
          <w:sz w:val="20"/>
          <w:szCs w:val="18"/>
        </w:rPr>
        <w:t xml:space="preserve">op de eerste ziektedag voor aanvang van de dienst telefonisch ziek bij </w:t>
      </w:r>
      <w:r w:rsidR="00D85125" w:rsidRPr="00F86006">
        <w:rPr>
          <w:rFonts w:ascii="Arial" w:hAnsi="Arial" w:cs="Arial"/>
          <w:sz w:val="20"/>
          <w:szCs w:val="18"/>
        </w:rPr>
        <w:t>jouw</w:t>
      </w:r>
      <w:r w:rsidRPr="00F86006">
        <w:rPr>
          <w:rFonts w:ascii="Arial" w:hAnsi="Arial" w:cs="Arial"/>
          <w:sz w:val="20"/>
          <w:szCs w:val="18"/>
        </w:rPr>
        <w:t xml:space="preserve"> direct leidinggevende. </w:t>
      </w:r>
      <w:r w:rsidR="00E503EF" w:rsidRPr="00F86006">
        <w:rPr>
          <w:rFonts w:ascii="Arial" w:hAnsi="Arial" w:cs="Arial"/>
          <w:sz w:val="20"/>
          <w:szCs w:val="18"/>
        </w:rPr>
        <w:t xml:space="preserve">Ziekmeldingen via email, sms, </w:t>
      </w:r>
      <w:r w:rsidR="006D4212" w:rsidRPr="00F86006">
        <w:rPr>
          <w:rFonts w:ascii="Arial" w:hAnsi="Arial" w:cs="Arial"/>
          <w:sz w:val="20"/>
          <w:szCs w:val="18"/>
        </w:rPr>
        <w:t>WhatsApp</w:t>
      </w:r>
      <w:r w:rsidR="00E503EF" w:rsidRPr="00F86006">
        <w:rPr>
          <w:rFonts w:ascii="Arial" w:hAnsi="Arial" w:cs="Arial"/>
          <w:sz w:val="20"/>
          <w:szCs w:val="18"/>
        </w:rPr>
        <w:t xml:space="preserve">, voicemail of via een collega worden niet geaccepteerd. </w:t>
      </w:r>
      <w:r w:rsidRPr="00F86006">
        <w:rPr>
          <w:rFonts w:ascii="Arial" w:hAnsi="Arial" w:cs="Arial"/>
          <w:sz w:val="20"/>
          <w:szCs w:val="18"/>
        </w:rPr>
        <w:t xml:space="preserve">Word </w:t>
      </w:r>
      <w:r w:rsidR="00D85125" w:rsidRPr="00F86006">
        <w:rPr>
          <w:rFonts w:ascii="Arial" w:hAnsi="Arial" w:cs="Arial"/>
          <w:sz w:val="20"/>
          <w:szCs w:val="18"/>
        </w:rPr>
        <w:t>je</w:t>
      </w:r>
      <w:r w:rsidRPr="00F86006">
        <w:rPr>
          <w:rFonts w:ascii="Arial" w:hAnsi="Arial" w:cs="Arial"/>
          <w:sz w:val="20"/>
          <w:szCs w:val="18"/>
        </w:rPr>
        <w:t xml:space="preserve"> ziek tijden</w:t>
      </w:r>
      <w:r w:rsidR="00D85125" w:rsidRPr="00F86006">
        <w:rPr>
          <w:rFonts w:ascii="Arial" w:hAnsi="Arial" w:cs="Arial"/>
          <w:sz w:val="20"/>
          <w:szCs w:val="18"/>
        </w:rPr>
        <w:t>s</w:t>
      </w:r>
      <w:r w:rsidRPr="00F86006">
        <w:rPr>
          <w:rFonts w:ascii="Arial" w:hAnsi="Arial" w:cs="Arial"/>
          <w:sz w:val="20"/>
          <w:szCs w:val="18"/>
        </w:rPr>
        <w:t xml:space="preserve"> werktijd, dan meld </w:t>
      </w:r>
      <w:r w:rsidR="00D85125" w:rsidRPr="00F86006">
        <w:rPr>
          <w:rFonts w:ascii="Arial" w:hAnsi="Arial" w:cs="Arial"/>
          <w:sz w:val="20"/>
          <w:szCs w:val="18"/>
        </w:rPr>
        <w:t>je je</w:t>
      </w:r>
      <w:r w:rsidRPr="00F86006">
        <w:rPr>
          <w:rFonts w:ascii="Arial" w:hAnsi="Arial" w:cs="Arial"/>
          <w:sz w:val="20"/>
          <w:szCs w:val="18"/>
        </w:rPr>
        <w:t xml:space="preserve"> persoonlijk af bij </w:t>
      </w:r>
      <w:r w:rsidR="00D85125" w:rsidRPr="00F86006">
        <w:rPr>
          <w:rFonts w:ascii="Arial" w:hAnsi="Arial" w:cs="Arial"/>
          <w:sz w:val="20"/>
          <w:szCs w:val="18"/>
        </w:rPr>
        <w:t>je</w:t>
      </w:r>
      <w:r w:rsidRPr="00F86006">
        <w:rPr>
          <w:rFonts w:ascii="Arial" w:hAnsi="Arial" w:cs="Arial"/>
          <w:sz w:val="20"/>
          <w:szCs w:val="18"/>
        </w:rPr>
        <w:t xml:space="preserve"> direct leidinggevende. </w:t>
      </w:r>
      <w:r w:rsidR="006A2402" w:rsidRPr="00F86006">
        <w:rPr>
          <w:rFonts w:ascii="Arial" w:hAnsi="Arial" w:cs="Arial"/>
          <w:sz w:val="20"/>
          <w:szCs w:val="18"/>
        </w:rPr>
        <w:t>Je bent niet verplicht om medische informatie te verstrekken aan je leidinggevende bij je ziekmelding.</w:t>
      </w:r>
    </w:p>
    <w:p w14:paraId="73DDA575" w14:textId="77777777" w:rsidR="00531C57" w:rsidRPr="00F86006" w:rsidRDefault="00D85125" w:rsidP="00531C57">
      <w:pPr>
        <w:ind w:left="360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Je</w:t>
      </w:r>
      <w:r w:rsidR="00057A2C" w:rsidRPr="00F86006">
        <w:rPr>
          <w:rFonts w:ascii="Arial" w:hAnsi="Arial" w:cs="Arial"/>
          <w:sz w:val="20"/>
          <w:szCs w:val="18"/>
        </w:rPr>
        <w:t xml:space="preserve"> </w:t>
      </w:r>
      <w:r w:rsidR="00531C57" w:rsidRPr="00F86006">
        <w:rPr>
          <w:rFonts w:ascii="Arial" w:hAnsi="Arial" w:cs="Arial"/>
          <w:sz w:val="20"/>
          <w:szCs w:val="18"/>
        </w:rPr>
        <w:t xml:space="preserve">leidinggevende zal de volgende vragen stellen bij </w:t>
      </w:r>
      <w:r w:rsidR="00057A2C" w:rsidRPr="00F86006">
        <w:rPr>
          <w:rFonts w:ascii="Arial" w:hAnsi="Arial" w:cs="Arial"/>
          <w:sz w:val="20"/>
          <w:szCs w:val="18"/>
        </w:rPr>
        <w:t>de verzuim</w:t>
      </w:r>
      <w:r w:rsidR="00531C57" w:rsidRPr="00F86006">
        <w:rPr>
          <w:rFonts w:ascii="Arial" w:hAnsi="Arial" w:cs="Arial"/>
          <w:sz w:val="20"/>
          <w:szCs w:val="18"/>
        </w:rPr>
        <w:t>melding:</w:t>
      </w:r>
    </w:p>
    <w:p w14:paraId="19218027" w14:textId="77777777" w:rsidR="00531C57" w:rsidRPr="00F86006" w:rsidRDefault="00045568" w:rsidP="00F86006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je</w:t>
      </w:r>
      <w:r w:rsidR="00531C57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 xml:space="preserve"> telefoonnummer en (verpleeg)adres; </w:t>
      </w:r>
    </w:p>
    <w:p w14:paraId="353E1B61" w14:textId="77777777" w:rsidR="00531C57" w:rsidRPr="00F86006" w:rsidRDefault="00531C57" w:rsidP="00F86006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de vermoedelijke duur van het verzuim;</w:t>
      </w:r>
    </w:p>
    <w:p w14:paraId="2AAD2F75" w14:textId="77777777" w:rsidR="00531C57" w:rsidRPr="00F86006" w:rsidRDefault="00531C57" w:rsidP="00F86006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18"/>
          <w:lang w:eastAsia="nl-NL"/>
        </w:rPr>
      </w:pPr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de lopende afspraken en werkzaamheden;</w:t>
      </w:r>
    </w:p>
    <w:p w14:paraId="51025F77" w14:textId="1B2E335D" w:rsidR="00531C57" w:rsidRPr="00F86006" w:rsidRDefault="009C07C4" w:rsidP="00F86006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18"/>
          <w:lang w:eastAsia="nl-NL"/>
        </w:rPr>
      </w:pPr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o</w:t>
      </w:r>
      <w:r w:rsidR="00531C57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 xml:space="preserve">f </w:t>
      </w:r>
      <w:r w:rsidR="00C7200B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je</w:t>
      </w:r>
      <w:r w:rsidR="00531C57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 xml:space="preserve"> onder </w:t>
      </w:r>
      <w:r w:rsidR="001E45B4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éé</w:t>
      </w:r>
      <w:r w:rsidR="00531C57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 xml:space="preserve">n van de vangnetbepalingen van de Ziektewet </w:t>
      </w:r>
      <w:r w:rsidR="007E7E67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 xml:space="preserve">* </w:t>
      </w:r>
      <w:r w:rsidR="00531C57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valt (niet onder welke);</w:t>
      </w:r>
    </w:p>
    <w:p w14:paraId="63152867" w14:textId="77777777" w:rsidR="00531C57" w:rsidRPr="00F86006" w:rsidRDefault="00531C57" w:rsidP="00F86006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18"/>
          <w:lang w:eastAsia="nl-NL"/>
        </w:rPr>
      </w:pPr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of de ziekte verband houdt met een arbeidsongeval;</w:t>
      </w:r>
    </w:p>
    <w:p w14:paraId="6B62CB1C" w14:textId="6DEF3CC7" w:rsidR="00531C57" w:rsidRPr="00F86006" w:rsidRDefault="00531C57" w:rsidP="00F86006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18"/>
          <w:lang w:eastAsia="nl-NL"/>
        </w:rPr>
      </w:pPr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 xml:space="preserve">of er sprake is van een </w:t>
      </w:r>
      <w:r w:rsidR="006D4212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(</w:t>
      </w:r>
      <w:proofErr w:type="spellStart"/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verkeers</w:t>
      </w:r>
      <w:proofErr w:type="spellEnd"/>
      <w:r w:rsidR="006D4212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)</w:t>
      </w:r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 xml:space="preserve">ongeval </w:t>
      </w:r>
      <w:r w:rsidR="006D4212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waarvoor een derde aansprakelijk is (regres)</w:t>
      </w:r>
      <w:r w:rsidR="00257189"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.</w:t>
      </w:r>
    </w:p>
    <w:p w14:paraId="184AE833" w14:textId="17228E27" w:rsidR="008A6418" w:rsidRPr="00F86006" w:rsidRDefault="008A6418" w:rsidP="008A6418">
      <w:pPr>
        <w:ind w:left="284"/>
        <w:rPr>
          <w:rFonts w:ascii="Arial" w:eastAsia="Times New Roman" w:hAnsi="Arial" w:cs="Arial"/>
          <w:color w:val="000000"/>
          <w:sz w:val="20"/>
          <w:szCs w:val="18"/>
          <w:lang w:eastAsia="nl-NL"/>
        </w:rPr>
      </w:pPr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Samen met je leidinggevende maak je afspraken over je werkhervatting en jullie vervolgcontact.</w:t>
      </w:r>
      <w:r w:rsidRPr="00F86006">
        <w:rPr>
          <w:rFonts w:ascii="Arial" w:hAnsi="Arial" w:cs="Arial"/>
          <w:sz w:val="24"/>
        </w:rPr>
        <w:t xml:space="preserve"> </w:t>
      </w:r>
      <w:r w:rsidRPr="00F86006">
        <w:rPr>
          <w:rFonts w:ascii="Arial" w:eastAsia="Times New Roman" w:hAnsi="Arial" w:cs="Arial"/>
          <w:color w:val="000000"/>
          <w:sz w:val="20"/>
          <w:szCs w:val="18"/>
          <w:lang w:eastAsia="nl-NL"/>
        </w:rPr>
        <w:t>De ziekmelding wordt door je werkgever gemeld bij het Sectorinstituut Transport en Logistiek.</w:t>
      </w:r>
    </w:p>
    <w:p w14:paraId="3DEC1ED8" w14:textId="77777777" w:rsidR="008A6418" w:rsidRPr="00F86006" w:rsidRDefault="008A6418" w:rsidP="008A6418">
      <w:pPr>
        <w:ind w:left="360"/>
        <w:rPr>
          <w:rFonts w:ascii="Arial" w:hAnsi="Arial" w:cs="Arial"/>
          <w:i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*) </w:t>
      </w:r>
      <w:r w:rsidRPr="00F86006">
        <w:rPr>
          <w:rFonts w:ascii="Arial" w:hAnsi="Arial" w:cs="Arial"/>
          <w:i/>
          <w:sz w:val="20"/>
          <w:szCs w:val="18"/>
        </w:rPr>
        <w:t>Voor sommige werknemers heeft een werkgever geen loondoorbetalingsplicht bij ziekte. Zij vallen dan onder het zogenaamde vangnet Ziektewet en ontvangen een ziektewetuitkering van het UWV.</w:t>
      </w:r>
    </w:p>
    <w:p w14:paraId="355406E6" w14:textId="77777777" w:rsidR="008A6418" w:rsidRPr="00F86006" w:rsidRDefault="008A6418" w:rsidP="008A6418">
      <w:pPr>
        <w:ind w:left="360"/>
        <w:rPr>
          <w:rFonts w:ascii="Arial" w:hAnsi="Arial" w:cs="Arial"/>
          <w:i/>
          <w:sz w:val="20"/>
          <w:szCs w:val="18"/>
        </w:rPr>
      </w:pPr>
      <w:r w:rsidRPr="00F86006">
        <w:rPr>
          <w:rFonts w:ascii="Arial" w:hAnsi="Arial" w:cs="Arial"/>
          <w:i/>
          <w:sz w:val="20"/>
          <w:szCs w:val="18"/>
        </w:rPr>
        <w:t>De vangnetregeling geldt voor:</w:t>
      </w:r>
    </w:p>
    <w:p w14:paraId="51F8BB37" w14:textId="5D1FC064" w:rsidR="008A6418" w:rsidRPr="00F86006" w:rsidRDefault="008A6418" w:rsidP="00F86006">
      <w:pPr>
        <w:pStyle w:val="Lijstalinea"/>
        <w:numPr>
          <w:ilvl w:val="0"/>
          <w:numId w:val="11"/>
        </w:numPr>
        <w:rPr>
          <w:rFonts w:ascii="Arial" w:hAnsi="Arial" w:cs="Arial"/>
          <w:i/>
          <w:sz w:val="20"/>
          <w:szCs w:val="18"/>
        </w:rPr>
      </w:pPr>
      <w:r w:rsidRPr="00F86006">
        <w:rPr>
          <w:rFonts w:ascii="Arial" w:hAnsi="Arial" w:cs="Arial"/>
          <w:i/>
          <w:sz w:val="20"/>
          <w:szCs w:val="18"/>
        </w:rPr>
        <w:t>werkneemsters die ziek zijn door zwangerschap of bevalling,</w:t>
      </w:r>
    </w:p>
    <w:p w14:paraId="2AF3B3E4" w14:textId="5751B5E5" w:rsidR="008A6418" w:rsidRPr="00F86006" w:rsidRDefault="008A6418" w:rsidP="00F86006">
      <w:pPr>
        <w:pStyle w:val="Lijstalinea"/>
        <w:numPr>
          <w:ilvl w:val="0"/>
          <w:numId w:val="11"/>
        </w:numPr>
        <w:rPr>
          <w:rFonts w:ascii="Arial" w:hAnsi="Arial" w:cs="Arial"/>
          <w:i/>
          <w:sz w:val="20"/>
          <w:szCs w:val="18"/>
        </w:rPr>
      </w:pPr>
      <w:r w:rsidRPr="00F86006">
        <w:rPr>
          <w:rFonts w:ascii="Arial" w:hAnsi="Arial" w:cs="Arial"/>
          <w:i/>
          <w:sz w:val="20"/>
          <w:szCs w:val="18"/>
        </w:rPr>
        <w:t>werknemers die ziek zijn door orgaandonatie,</w:t>
      </w:r>
    </w:p>
    <w:p w14:paraId="0EEDDEA1" w14:textId="2DCEAC54" w:rsidR="008A6418" w:rsidRPr="00F86006" w:rsidRDefault="008A6418" w:rsidP="00F86006">
      <w:pPr>
        <w:pStyle w:val="Lijstalinea"/>
        <w:numPr>
          <w:ilvl w:val="0"/>
          <w:numId w:val="11"/>
        </w:numPr>
        <w:rPr>
          <w:rFonts w:ascii="Arial" w:hAnsi="Arial" w:cs="Arial"/>
          <w:i/>
          <w:sz w:val="20"/>
          <w:szCs w:val="18"/>
        </w:rPr>
      </w:pPr>
      <w:r w:rsidRPr="00F86006">
        <w:rPr>
          <w:rFonts w:ascii="Arial" w:hAnsi="Arial" w:cs="Arial"/>
          <w:i/>
          <w:sz w:val="20"/>
          <w:szCs w:val="18"/>
        </w:rPr>
        <w:t>werknemers met een arbeidsongeschiktheidsverleden die binnen vijf jaar na indiensttreding opnieuw arbeidsongeschikt worden (no-risk polis),</w:t>
      </w:r>
    </w:p>
    <w:p w14:paraId="405ADF57" w14:textId="19BAB66C" w:rsidR="008A6418" w:rsidRPr="00F86006" w:rsidRDefault="008A6418" w:rsidP="00F86006">
      <w:pPr>
        <w:pStyle w:val="Lijstalinea"/>
        <w:numPr>
          <w:ilvl w:val="0"/>
          <w:numId w:val="11"/>
        </w:numPr>
        <w:rPr>
          <w:rFonts w:ascii="Arial" w:hAnsi="Arial" w:cs="Arial"/>
          <w:i/>
          <w:sz w:val="20"/>
          <w:szCs w:val="18"/>
        </w:rPr>
      </w:pPr>
      <w:r w:rsidRPr="00F86006">
        <w:rPr>
          <w:rFonts w:ascii="Arial" w:hAnsi="Arial" w:cs="Arial"/>
          <w:i/>
          <w:sz w:val="20"/>
          <w:szCs w:val="18"/>
        </w:rPr>
        <w:t>werknemers die vallen onder de Compensatieregeling (oudere langdurig werklozen).</w:t>
      </w:r>
    </w:p>
    <w:p w14:paraId="4777B09C" w14:textId="79D293D2" w:rsidR="00057A2C" w:rsidRPr="00F86006" w:rsidRDefault="00057A2C" w:rsidP="00F86006">
      <w:pPr>
        <w:pStyle w:val="Kop2"/>
        <w:ind w:left="681" w:hanging="397"/>
        <w:rPr>
          <w:rFonts w:ascii="Arial" w:hAnsi="Arial" w:cs="Arial"/>
          <w:b/>
          <w:color w:val="003863"/>
          <w:sz w:val="20"/>
          <w:szCs w:val="20"/>
        </w:rPr>
      </w:pPr>
      <w:bookmarkStart w:id="3" w:name="_Toc509315919"/>
      <w:r w:rsidRPr="00F86006">
        <w:rPr>
          <w:rFonts w:ascii="Arial" w:hAnsi="Arial" w:cs="Arial"/>
          <w:b/>
          <w:color w:val="003863"/>
          <w:sz w:val="20"/>
          <w:szCs w:val="20"/>
        </w:rPr>
        <w:t>Verzuimmelding vanuit het</w:t>
      </w:r>
      <w:r w:rsidR="00F86006">
        <w:rPr>
          <w:rFonts w:ascii="Arial" w:hAnsi="Arial" w:cs="Arial"/>
          <w:b/>
          <w:color w:val="003863"/>
          <w:sz w:val="20"/>
          <w:szCs w:val="20"/>
        </w:rPr>
        <w:br/>
      </w:r>
      <w:r w:rsidRPr="00F86006">
        <w:rPr>
          <w:rFonts w:ascii="Arial" w:hAnsi="Arial" w:cs="Arial"/>
          <w:b/>
          <w:color w:val="003863"/>
          <w:sz w:val="20"/>
          <w:szCs w:val="20"/>
        </w:rPr>
        <w:t>buitenland</w:t>
      </w:r>
      <w:bookmarkEnd w:id="3"/>
    </w:p>
    <w:p w14:paraId="55BF21F8" w14:textId="0FA30538" w:rsidR="00057A2C" w:rsidRPr="00F86006" w:rsidRDefault="00057A2C" w:rsidP="00057A2C">
      <w:pPr>
        <w:ind w:left="360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Word </w:t>
      </w:r>
      <w:r w:rsidR="00C7200B" w:rsidRPr="00F86006">
        <w:rPr>
          <w:rFonts w:ascii="Arial" w:hAnsi="Arial" w:cs="Arial"/>
          <w:sz w:val="20"/>
          <w:szCs w:val="18"/>
        </w:rPr>
        <w:t>je</w:t>
      </w:r>
      <w:r w:rsidRPr="00F86006">
        <w:rPr>
          <w:rFonts w:ascii="Arial" w:hAnsi="Arial" w:cs="Arial"/>
          <w:sz w:val="20"/>
          <w:szCs w:val="18"/>
        </w:rPr>
        <w:t xml:space="preserve"> ziek tijdens </w:t>
      </w:r>
      <w:r w:rsidR="00C7200B" w:rsidRPr="00F86006">
        <w:rPr>
          <w:rFonts w:ascii="Arial" w:hAnsi="Arial" w:cs="Arial"/>
          <w:sz w:val="20"/>
          <w:szCs w:val="18"/>
        </w:rPr>
        <w:t>je</w:t>
      </w:r>
      <w:r w:rsidRPr="00F86006">
        <w:rPr>
          <w:rFonts w:ascii="Arial" w:hAnsi="Arial" w:cs="Arial"/>
          <w:sz w:val="20"/>
          <w:szCs w:val="18"/>
        </w:rPr>
        <w:t xml:space="preserve"> verblijf in het buitenland, dan </w:t>
      </w:r>
      <w:r w:rsidR="00CE29BD" w:rsidRPr="00F86006">
        <w:rPr>
          <w:rFonts w:ascii="Arial" w:hAnsi="Arial" w:cs="Arial"/>
          <w:sz w:val="20"/>
          <w:szCs w:val="18"/>
        </w:rPr>
        <w:t>gelden dezelfde regels als voor een ziekmelding vanuit Nederland; zie punt 1.1. Raadpleeg</w:t>
      </w:r>
      <w:r w:rsidRPr="00F86006">
        <w:rPr>
          <w:rFonts w:ascii="Arial" w:hAnsi="Arial" w:cs="Arial"/>
          <w:sz w:val="20"/>
          <w:szCs w:val="18"/>
        </w:rPr>
        <w:t xml:space="preserve"> </w:t>
      </w:r>
      <w:r w:rsidR="00CE29BD" w:rsidRPr="00F86006">
        <w:rPr>
          <w:rFonts w:ascii="Arial" w:hAnsi="Arial" w:cs="Arial"/>
          <w:sz w:val="20"/>
          <w:szCs w:val="18"/>
        </w:rPr>
        <w:t xml:space="preserve">daarnaast een arts in het buitenland en vraag om </w:t>
      </w:r>
      <w:r w:rsidRPr="00F86006">
        <w:rPr>
          <w:rFonts w:ascii="Arial" w:hAnsi="Arial" w:cs="Arial"/>
          <w:sz w:val="20"/>
          <w:szCs w:val="18"/>
        </w:rPr>
        <w:t xml:space="preserve">een schriftelijke verklaring van </w:t>
      </w:r>
      <w:r w:rsidR="00C7200B" w:rsidRPr="00F86006">
        <w:rPr>
          <w:rFonts w:ascii="Arial" w:hAnsi="Arial" w:cs="Arial"/>
          <w:sz w:val="20"/>
          <w:szCs w:val="18"/>
        </w:rPr>
        <w:t>je</w:t>
      </w:r>
      <w:r w:rsidRPr="00F86006">
        <w:rPr>
          <w:rFonts w:ascii="Arial" w:hAnsi="Arial" w:cs="Arial"/>
          <w:sz w:val="20"/>
          <w:szCs w:val="18"/>
        </w:rPr>
        <w:t xml:space="preserve"> arbeidsongeschiktheid in het Engels</w:t>
      </w:r>
      <w:r w:rsidR="00CE29BD" w:rsidRPr="00F86006">
        <w:rPr>
          <w:rFonts w:ascii="Arial" w:hAnsi="Arial" w:cs="Arial"/>
          <w:sz w:val="20"/>
          <w:szCs w:val="18"/>
        </w:rPr>
        <w:t xml:space="preserve"> met daarin de volgende gegevens: aard en verloop van de ziekte, ingestelde therapie en indien van toepassing een verklaring van medische ongeschiktheid reizen</w:t>
      </w:r>
      <w:r w:rsidRPr="00F86006">
        <w:rPr>
          <w:rFonts w:ascii="Arial" w:hAnsi="Arial" w:cs="Arial"/>
          <w:sz w:val="20"/>
          <w:szCs w:val="18"/>
        </w:rPr>
        <w:t xml:space="preserve">. </w:t>
      </w:r>
      <w:r w:rsidR="00CE29BD" w:rsidRPr="00F86006">
        <w:rPr>
          <w:rFonts w:ascii="Arial" w:hAnsi="Arial" w:cs="Arial"/>
          <w:sz w:val="20"/>
          <w:szCs w:val="18"/>
        </w:rPr>
        <w:t xml:space="preserve">Deze verklaring </w:t>
      </w:r>
      <w:r w:rsidR="00A23D4F" w:rsidRPr="00F86006">
        <w:rPr>
          <w:rFonts w:ascii="Arial" w:hAnsi="Arial" w:cs="Arial"/>
          <w:sz w:val="20"/>
          <w:szCs w:val="18"/>
        </w:rPr>
        <w:t xml:space="preserve">is niet bedoeld voor je werkgever maar </w:t>
      </w:r>
      <w:r w:rsidR="0093303C" w:rsidRPr="00F86006">
        <w:rPr>
          <w:rFonts w:ascii="Arial" w:hAnsi="Arial" w:cs="Arial"/>
          <w:sz w:val="20"/>
          <w:szCs w:val="18"/>
        </w:rPr>
        <w:t xml:space="preserve">lever </w:t>
      </w:r>
      <w:r w:rsidR="00CE29BD" w:rsidRPr="00F86006">
        <w:rPr>
          <w:rFonts w:ascii="Arial" w:hAnsi="Arial" w:cs="Arial"/>
          <w:sz w:val="20"/>
          <w:szCs w:val="18"/>
        </w:rPr>
        <w:t xml:space="preserve">je na terugkomst </w:t>
      </w:r>
      <w:r w:rsidR="007E7E67" w:rsidRPr="00F86006">
        <w:rPr>
          <w:rFonts w:ascii="Arial" w:hAnsi="Arial" w:cs="Arial"/>
          <w:sz w:val="20"/>
          <w:szCs w:val="18"/>
        </w:rPr>
        <w:t xml:space="preserve">desgewenst </w:t>
      </w:r>
      <w:r w:rsidR="00CE29BD" w:rsidRPr="00F86006">
        <w:rPr>
          <w:rFonts w:ascii="Arial" w:hAnsi="Arial" w:cs="Arial"/>
          <w:sz w:val="20"/>
          <w:szCs w:val="18"/>
        </w:rPr>
        <w:t>in bij de bedrijfsarts</w:t>
      </w:r>
      <w:r w:rsidR="009B104E" w:rsidRPr="00F86006">
        <w:rPr>
          <w:rFonts w:ascii="Arial" w:hAnsi="Arial" w:cs="Arial"/>
          <w:sz w:val="20"/>
          <w:szCs w:val="18"/>
        </w:rPr>
        <w:t>.</w:t>
      </w:r>
    </w:p>
    <w:p w14:paraId="20870402" w14:textId="6B1AD09E" w:rsidR="00D85125" w:rsidRPr="00F86006" w:rsidRDefault="00D85125" w:rsidP="00F86006">
      <w:pPr>
        <w:pStyle w:val="Kop2"/>
        <w:ind w:left="681" w:hanging="397"/>
        <w:rPr>
          <w:rFonts w:ascii="Arial" w:hAnsi="Arial" w:cs="Arial"/>
          <w:b/>
          <w:color w:val="003863"/>
          <w:sz w:val="20"/>
          <w:szCs w:val="20"/>
        </w:rPr>
      </w:pPr>
      <w:bookmarkStart w:id="4" w:name="_Toc509315920"/>
      <w:r w:rsidRPr="00F86006">
        <w:rPr>
          <w:rFonts w:ascii="Arial" w:hAnsi="Arial" w:cs="Arial"/>
          <w:b/>
          <w:color w:val="003863"/>
          <w:sz w:val="20"/>
          <w:szCs w:val="20"/>
        </w:rPr>
        <w:t>Betermelding</w:t>
      </w:r>
      <w:bookmarkEnd w:id="4"/>
    </w:p>
    <w:p w14:paraId="76B17D31" w14:textId="2289A43C" w:rsidR="00D85125" w:rsidRPr="00F86006" w:rsidRDefault="008633E0" w:rsidP="004C705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Wanneer je in staat bent je werkzaamheden geheel of gedeeltelijk te hervatten, dan meld je dit bij je leidinggevende. Samen met je leidinggevende maak je </w:t>
      </w:r>
      <w:r w:rsidR="00257189" w:rsidRPr="00F86006">
        <w:rPr>
          <w:rFonts w:ascii="Arial" w:hAnsi="Arial" w:cs="Arial"/>
          <w:sz w:val="20"/>
          <w:szCs w:val="18"/>
        </w:rPr>
        <w:t xml:space="preserve">– als dit van toepassing is </w:t>
      </w:r>
      <w:r w:rsidR="002018B9" w:rsidRPr="00F86006">
        <w:rPr>
          <w:rFonts w:ascii="Arial" w:hAnsi="Arial" w:cs="Arial"/>
          <w:sz w:val="20"/>
          <w:szCs w:val="18"/>
        </w:rPr>
        <w:t>–</w:t>
      </w:r>
      <w:r w:rsidRPr="00F86006">
        <w:rPr>
          <w:rFonts w:ascii="Arial" w:hAnsi="Arial" w:cs="Arial"/>
          <w:sz w:val="20"/>
          <w:szCs w:val="18"/>
        </w:rPr>
        <w:t xml:space="preserve"> een werkhervattingsplan waarin je afspraken maakt over aangepaste of vervangende werkzaamheden en opbouw naar volledig herstel. Wanneer je 100% hersteld bent voor eigen werk</w:t>
      </w:r>
      <w:r w:rsidR="009B104E" w:rsidRPr="00F86006">
        <w:rPr>
          <w:rFonts w:ascii="Arial" w:hAnsi="Arial" w:cs="Arial"/>
          <w:sz w:val="20"/>
          <w:szCs w:val="18"/>
        </w:rPr>
        <w:t>,</w:t>
      </w:r>
      <w:r w:rsidRPr="00F86006">
        <w:rPr>
          <w:rFonts w:ascii="Arial" w:hAnsi="Arial" w:cs="Arial"/>
          <w:sz w:val="20"/>
          <w:szCs w:val="18"/>
        </w:rPr>
        <w:t xml:space="preserve"> </w:t>
      </w:r>
      <w:r w:rsidR="00F608D2" w:rsidRPr="00F86006">
        <w:rPr>
          <w:rFonts w:ascii="Arial" w:hAnsi="Arial" w:cs="Arial"/>
          <w:sz w:val="20"/>
          <w:szCs w:val="18"/>
        </w:rPr>
        <w:t>overleg je met</w:t>
      </w:r>
      <w:r w:rsidRPr="00F86006">
        <w:rPr>
          <w:rFonts w:ascii="Arial" w:hAnsi="Arial" w:cs="Arial"/>
          <w:sz w:val="20"/>
          <w:szCs w:val="18"/>
        </w:rPr>
        <w:t xml:space="preserve"> </w:t>
      </w:r>
      <w:r w:rsidR="00F608D2" w:rsidRPr="00F86006">
        <w:rPr>
          <w:rFonts w:ascii="Arial" w:hAnsi="Arial" w:cs="Arial"/>
          <w:sz w:val="20"/>
          <w:szCs w:val="18"/>
        </w:rPr>
        <w:t xml:space="preserve">je </w:t>
      </w:r>
      <w:r w:rsidRPr="00F86006">
        <w:rPr>
          <w:rFonts w:ascii="Arial" w:hAnsi="Arial" w:cs="Arial"/>
          <w:sz w:val="20"/>
          <w:szCs w:val="18"/>
        </w:rPr>
        <w:t>lei</w:t>
      </w:r>
      <w:r w:rsidR="00F608D2" w:rsidRPr="00F86006">
        <w:rPr>
          <w:rFonts w:ascii="Arial" w:hAnsi="Arial" w:cs="Arial"/>
          <w:sz w:val="20"/>
          <w:szCs w:val="18"/>
        </w:rPr>
        <w:t>dinggevende over de herstel</w:t>
      </w:r>
      <w:r w:rsidRPr="00F86006">
        <w:rPr>
          <w:rFonts w:ascii="Arial" w:hAnsi="Arial" w:cs="Arial"/>
          <w:sz w:val="20"/>
          <w:szCs w:val="18"/>
        </w:rPr>
        <w:t>melding.</w:t>
      </w:r>
    </w:p>
    <w:p w14:paraId="71C0D0BB" w14:textId="71CAE0ED" w:rsidR="00913A5E" w:rsidRPr="00F86006" w:rsidRDefault="00A17564" w:rsidP="00F86006">
      <w:pPr>
        <w:pStyle w:val="Kop2"/>
        <w:ind w:left="681" w:hanging="397"/>
        <w:rPr>
          <w:rFonts w:ascii="Arial" w:hAnsi="Arial" w:cs="Arial"/>
          <w:b/>
          <w:color w:val="003863"/>
          <w:sz w:val="20"/>
        </w:rPr>
      </w:pPr>
      <w:bookmarkStart w:id="5" w:name="_Toc509315921"/>
      <w:r w:rsidRPr="00F86006">
        <w:rPr>
          <w:rFonts w:ascii="Arial" w:hAnsi="Arial" w:cs="Arial"/>
          <w:b/>
          <w:color w:val="003863"/>
          <w:sz w:val="20"/>
        </w:rPr>
        <w:t>Bedrijfsarts</w:t>
      </w:r>
      <w:bookmarkEnd w:id="5"/>
    </w:p>
    <w:p w14:paraId="0D1478B1" w14:textId="6CB2073A" w:rsidR="00913A5E" w:rsidRPr="00F86006" w:rsidRDefault="00913A5E" w:rsidP="004C705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Indien nodig ontvang je een oproep voor het spreekuur </w:t>
      </w:r>
      <w:r w:rsidR="0093303C" w:rsidRPr="00F86006">
        <w:rPr>
          <w:rFonts w:ascii="Arial" w:hAnsi="Arial" w:cs="Arial"/>
          <w:sz w:val="20"/>
          <w:szCs w:val="18"/>
        </w:rPr>
        <w:t xml:space="preserve">van </w:t>
      </w:r>
      <w:r w:rsidRPr="00F86006">
        <w:rPr>
          <w:rFonts w:ascii="Arial" w:hAnsi="Arial" w:cs="Arial"/>
          <w:sz w:val="20"/>
          <w:szCs w:val="18"/>
        </w:rPr>
        <w:t xml:space="preserve">de bedrijfsarts. </w:t>
      </w:r>
      <w:r w:rsidR="00F17A0B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 xml:space="preserve">Bij verhindering meld je dit direct bij je leidinggevende, zodat de afspraak door </w:t>
      </w:r>
      <w:r w:rsidR="009B104E" w:rsidRPr="00F86006">
        <w:rPr>
          <w:rFonts w:ascii="Arial" w:hAnsi="Arial" w:cs="Arial"/>
          <w:sz w:val="20"/>
          <w:szCs w:val="18"/>
        </w:rPr>
        <w:t>je</w:t>
      </w:r>
      <w:r w:rsidR="0093303C" w:rsidRPr="00F86006">
        <w:rPr>
          <w:rFonts w:ascii="Arial" w:hAnsi="Arial" w:cs="Arial"/>
          <w:sz w:val="20"/>
          <w:szCs w:val="18"/>
        </w:rPr>
        <w:t xml:space="preserve"> </w:t>
      </w:r>
      <w:r w:rsidRPr="00F86006">
        <w:rPr>
          <w:rFonts w:ascii="Arial" w:hAnsi="Arial" w:cs="Arial"/>
          <w:sz w:val="20"/>
          <w:szCs w:val="18"/>
        </w:rPr>
        <w:t xml:space="preserve">werkgever geannuleerd kan worden. </w:t>
      </w:r>
      <w:r w:rsidR="0098051D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>Je werkgever kan uiterlijk 48 uur van tevoren de afspraak kosteloos annuleren.</w:t>
      </w:r>
      <w:r w:rsidR="00163F4C" w:rsidRPr="00F86006">
        <w:rPr>
          <w:rFonts w:ascii="Arial" w:hAnsi="Arial" w:cs="Arial"/>
          <w:sz w:val="20"/>
          <w:szCs w:val="18"/>
        </w:rPr>
        <w:t xml:space="preserve"> Als de afspraak niet op tijd is geannuleerd</w:t>
      </w:r>
      <w:r w:rsidR="009B104E" w:rsidRPr="00F86006">
        <w:rPr>
          <w:rFonts w:ascii="Arial" w:hAnsi="Arial" w:cs="Arial"/>
          <w:sz w:val="20"/>
          <w:szCs w:val="18"/>
        </w:rPr>
        <w:t>,</w:t>
      </w:r>
      <w:r w:rsidR="00163F4C" w:rsidRPr="00F86006">
        <w:rPr>
          <w:rFonts w:ascii="Arial" w:hAnsi="Arial" w:cs="Arial"/>
          <w:sz w:val="20"/>
          <w:szCs w:val="18"/>
        </w:rPr>
        <w:t xml:space="preserve"> kan </w:t>
      </w:r>
      <w:r w:rsidR="00257189" w:rsidRPr="00F86006">
        <w:rPr>
          <w:rFonts w:ascii="Arial" w:hAnsi="Arial" w:cs="Arial"/>
          <w:sz w:val="20"/>
          <w:szCs w:val="18"/>
        </w:rPr>
        <w:t xml:space="preserve">je </w:t>
      </w:r>
      <w:r w:rsidR="00163F4C" w:rsidRPr="00F86006">
        <w:rPr>
          <w:rFonts w:ascii="Arial" w:hAnsi="Arial" w:cs="Arial"/>
          <w:sz w:val="20"/>
          <w:szCs w:val="18"/>
        </w:rPr>
        <w:t>werkgever de kosten op jou verhalen</w:t>
      </w:r>
      <w:r w:rsidR="0093303C" w:rsidRPr="00F86006">
        <w:rPr>
          <w:rFonts w:ascii="Arial" w:hAnsi="Arial" w:cs="Arial"/>
          <w:sz w:val="20"/>
          <w:szCs w:val="18"/>
        </w:rPr>
        <w:t>.</w:t>
      </w:r>
    </w:p>
    <w:p w14:paraId="6566E15C" w14:textId="256E5203" w:rsidR="00CE29BD" w:rsidRPr="00F86006" w:rsidRDefault="00CE29BD" w:rsidP="004C705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Wettelijk gezien ste</w:t>
      </w:r>
      <w:r w:rsidR="00257189" w:rsidRPr="00F86006">
        <w:rPr>
          <w:rFonts w:ascii="Arial" w:hAnsi="Arial" w:cs="Arial"/>
          <w:sz w:val="20"/>
          <w:szCs w:val="18"/>
        </w:rPr>
        <w:t>lt de bedrijfsarts uiterlijk in de zes</w:t>
      </w:r>
      <w:r w:rsidRPr="00F86006">
        <w:rPr>
          <w:rFonts w:ascii="Arial" w:hAnsi="Arial" w:cs="Arial"/>
          <w:sz w:val="20"/>
          <w:szCs w:val="18"/>
        </w:rPr>
        <w:t xml:space="preserve">de week een </w:t>
      </w:r>
      <w:r w:rsidR="0093303C" w:rsidRPr="00F86006">
        <w:rPr>
          <w:rFonts w:ascii="Arial" w:hAnsi="Arial" w:cs="Arial"/>
          <w:sz w:val="20"/>
          <w:szCs w:val="18"/>
        </w:rPr>
        <w:t>p</w:t>
      </w:r>
      <w:r w:rsidRPr="00F86006">
        <w:rPr>
          <w:rFonts w:ascii="Arial" w:hAnsi="Arial" w:cs="Arial"/>
          <w:sz w:val="20"/>
          <w:szCs w:val="18"/>
        </w:rPr>
        <w:t xml:space="preserve">robleemanalyse op en geeft advies over de te nemen stappen tot herstel en werkhervatting. Het accent ligt hierbij op de arbeidsmogelijkheden. </w:t>
      </w:r>
      <w:r w:rsidR="0098051D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 xml:space="preserve">Bij (langdurig) verzuim zal de bedrijfsarts periodiek advies geven over de </w:t>
      </w:r>
      <w:r w:rsidR="003125B4" w:rsidRPr="00F86006">
        <w:rPr>
          <w:rFonts w:ascii="Arial" w:hAnsi="Arial" w:cs="Arial"/>
          <w:sz w:val="20"/>
          <w:szCs w:val="18"/>
        </w:rPr>
        <w:t>a</w:t>
      </w:r>
      <w:r w:rsidRPr="00F86006">
        <w:rPr>
          <w:rFonts w:ascii="Arial" w:hAnsi="Arial" w:cs="Arial"/>
          <w:sz w:val="20"/>
          <w:szCs w:val="18"/>
        </w:rPr>
        <w:t xml:space="preserve">rbeidsmogelijkheden. </w:t>
      </w:r>
      <w:r w:rsidR="003125B4" w:rsidRPr="00F86006">
        <w:rPr>
          <w:rFonts w:ascii="Arial" w:hAnsi="Arial" w:cs="Arial"/>
          <w:sz w:val="20"/>
          <w:szCs w:val="18"/>
        </w:rPr>
        <w:t>Afspraken bij de bedrijfsarts worden ingepland in overleg met je werkgever en de adviseur verzuim</w:t>
      </w:r>
      <w:r w:rsidR="0093303C" w:rsidRPr="00F86006">
        <w:rPr>
          <w:rFonts w:ascii="Arial" w:hAnsi="Arial" w:cs="Arial"/>
          <w:sz w:val="20"/>
          <w:szCs w:val="18"/>
        </w:rPr>
        <w:t xml:space="preserve"> van het Sectorinstituut Transport en Logistiek</w:t>
      </w:r>
      <w:r w:rsidR="0098051D">
        <w:rPr>
          <w:rFonts w:ascii="Arial" w:hAnsi="Arial" w:cs="Arial"/>
          <w:sz w:val="20"/>
          <w:szCs w:val="18"/>
        </w:rPr>
        <w:t>.</w:t>
      </w:r>
    </w:p>
    <w:p w14:paraId="0E18F6AA" w14:textId="216B3CDA" w:rsidR="003125B4" w:rsidRPr="00F86006" w:rsidRDefault="003125B4" w:rsidP="00F86006">
      <w:pPr>
        <w:pStyle w:val="Kop2"/>
        <w:ind w:left="681" w:hanging="397"/>
        <w:rPr>
          <w:rFonts w:ascii="Arial" w:hAnsi="Arial" w:cs="Arial"/>
          <w:b/>
          <w:color w:val="003863"/>
          <w:sz w:val="20"/>
        </w:rPr>
      </w:pPr>
      <w:bookmarkStart w:id="6" w:name="_Toc509315922"/>
      <w:r w:rsidRPr="00F86006">
        <w:rPr>
          <w:rFonts w:ascii="Arial" w:hAnsi="Arial" w:cs="Arial"/>
          <w:b/>
          <w:color w:val="003863"/>
          <w:sz w:val="20"/>
        </w:rPr>
        <w:t>Afspraken over re-integratie</w:t>
      </w:r>
      <w:r w:rsidR="00C9529C" w:rsidRPr="00F86006">
        <w:rPr>
          <w:rFonts w:ascii="Arial" w:hAnsi="Arial" w:cs="Arial"/>
          <w:b/>
          <w:color w:val="003863"/>
          <w:sz w:val="20"/>
        </w:rPr>
        <w:t xml:space="preserve"> </w:t>
      </w:r>
      <w:r w:rsidRPr="00F86006">
        <w:rPr>
          <w:rFonts w:ascii="Arial" w:hAnsi="Arial" w:cs="Arial"/>
          <w:b/>
          <w:color w:val="003863"/>
          <w:sz w:val="20"/>
        </w:rPr>
        <w:t>en</w:t>
      </w:r>
      <w:r w:rsidR="00F86006">
        <w:rPr>
          <w:rFonts w:ascii="Arial" w:hAnsi="Arial" w:cs="Arial"/>
          <w:b/>
          <w:color w:val="003863"/>
          <w:sz w:val="20"/>
        </w:rPr>
        <w:br/>
      </w:r>
      <w:r w:rsidRPr="00F86006">
        <w:rPr>
          <w:rFonts w:ascii="Arial" w:hAnsi="Arial" w:cs="Arial"/>
          <w:b/>
          <w:color w:val="003863"/>
          <w:sz w:val="20"/>
        </w:rPr>
        <w:t>werkhervatting</w:t>
      </w:r>
      <w:bookmarkEnd w:id="6"/>
    </w:p>
    <w:p w14:paraId="6EBB9FE9" w14:textId="58C5DD65" w:rsidR="00D032B8" w:rsidRPr="00F86006" w:rsidRDefault="00CE29BD" w:rsidP="004C705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Uiterlijk in de </w:t>
      </w:r>
      <w:r w:rsidR="00D971EF" w:rsidRPr="00F86006">
        <w:rPr>
          <w:rFonts w:ascii="Arial" w:hAnsi="Arial" w:cs="Arial"/>
          <w:sz w:val="20"/>
          <w:szCs w:val="18"/>
        </w:rPr>
        <w:t xml:space="preserve">achtste </w:t>
      </w:r>
      <w:r w:rsidRPr="00F86006">
        <w:rPr>
          <w:rFonts w:ascii="Arial" w:hAnsi="Arial" w:cs="Arial"/>
          <w:sz w:val="20"/>
          <w:szCs w:val="18"/>
        </w:rPr>
        <w:t xml:space="preserve">verzuimweek </w:t>
      </w:r>
      <w:r w:rsidR="005F572F" w:rsidRPr="00F86006">
        <w:rPr>
          <w:rFonts w:ascii="Arial" w:hAnsi="Arial" w:cs="Arial"/>
          <w:sz w:val="20"/>
          <w:szCs w:val="18"/>
        </w:rPr>
        <w:t>wordt er een plan van aanpak opgesteld</w:t>
      </w:r>
      <w:r w:rsidRPr="00F86006">
        <w:rPr>
          <w:rFonts w:ascii="Arial" w:hAnsi="Arial" w:cs="Arial"/>
          <w:sz w:val="20"/>
          <w:szCs w:val="18"/>
        </w:rPr>
        <w:t xml:space="preserve">. Dit plan </w:t>
      </w:r>
      <w:r w:rsidR="00107D82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>van aanpak wordt periodiek geëvalueerd.</w:t>
      </w:r>
      <w:r w:rsidR="00107D82">
        <w:rPr>
          <w:rFonts w:ascii="Arial" w:hAnsi="Arial" w:cs="Arial"/>
          <w:sz w:val="20"/>
          <w:szCs w:val="18"/>
        </w:rPr>
        <w:br/>
      </w:r>
      <w:r w:rsidR="003125B4" w:rsidRPr="00F86006">
        <w:rPr>
          <w:rFonts w:ascii="Arial" w:hAnsi="Arial" w:cs="Arial"/>
          <w:sz w:val="20"/>
          <w:szCs w:val="18"/>
        </w:rPr>
        <w:t xml:space="preserve">De afspraken worden vastgelegd en de </w:t>
      </w:r>
      <w:r w:rsidR="003125B4" w:rsidRPr="00F86006">
        <w:rPr>
          <w:rFonts w:ascii="Arial" w:hAnsi="Arial" w:cs="Arial"/>
          <w:sz w:val="20"/>
          <w:szCs w:val="18"/>
        </w:rPr>
        <w:lastRenderedPageBreak/>
        <w:t xml:space="preserve">rapportages worden door jou en je werkgever ondertekend. De adviseur verzuim vervult de rol van casemanager tijdens de verzuimperiode en adviseert </w:t>
      </w:r>
      <w:r w:rsidR="0093303C" w:rsidRPr="00F86006">
        <w:rPr>
          <w:rFonts w:ascii="Arial" w:hAnsi="Arial" w:cs="Arial"/>
          <w:sz w:val="20"/>
          <w:szCs w:val="18"/>
        </w:rPr>
        <w:t xml:space="preserve">jou en jouw </w:t>
      </w:r>
      <w:r w:rsidR="003125B4" w:rsidRPr="00F86006">
        <w:rPr>
          <w:rFonts w:ascii="Arial" w:hAnsi="Arial" w:cs="Arial"/>
          <w:sz w:val="20"/>
          <w:szCs w:val="18"/>
        </w:rPr>
        <w:t>werkgever over de re-integratie.</w:t>
      </w:r>
    </w:p>
    <w:p w14:paraId="255E0B7B" w14:textId="7DAE6B4C" w:rsidR="00B5539B" w:rsidRPr="00F86006" w:rsidRDefault="00B5539B" w:rsidP="00F86006">
      <w:pPr>
        <w:pStyle w:val="Kop2"/>
        <w:ind w:left="681" w:hanging="397"/>
        <w:rPr>
          <w:rFonts w:ascii="Arial" w:hAnsi="Arial" w:cs="Arial"/>
          <w:b/>
          <w:color w:val="003863"/>
          <w:sz w:val="20"/>
        </w:rPr>
      </w:pPr>
      <w:bookmarkStart w:id="7" w:name="_Toc509315923"/>
      <w:r w:rsidRPr="00F86006">
        <w:rPr>
          <w:rFonts w:ascii="Arial" w:hAnsi="Arial" w:cs="Arial"/>
          <w:b/>
          <w:color w:val="003863"/>
          <w:sz w:val="20"/>
        </w:rPr>
        <w:t>Bereikbaarheid</w:t>
      </w:r>
      <w:bookmarkEnd w:id="7"/>
    </w:p>
    <w:p w14:paraId="0EDCAE23" w14:textId="155AE05B" w:rsidR="00057A2C" w:rsidRPr="00F86006" w:rsidRDefault="001F7FC1" w:rsidP="00F608D2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Je leidinggevende, </w:t>
      </w:r>
      <w:r w:rsidR="00057A2C" w:rsidRPr="00F86006">
        <w:rPr>
          <w:rFonts w:ascii="Arial" w:hAnsi="Arial" w:cs="Arial"/>
          <w:sz w:val="20"/>
          <w:szCs w:val="18"/>
        </w:rPr>
        <w:t xml:space="preserve">de adviseur </w:t>
      </w:r>
      <w:r w:rsidR="0093303C" w:rsidRPr="00F86006">
        <w:rPr>
          <w:rFonts w:ascii="Arial" w:hAnsi="Arial" w:cs="Arial"/>
          <w:sz w:val="20"/>
          <w:szCs w:val="18"/>
        </w:rPr>
        <w:t>v</w:t>
      </w:r>
      <w:r w:rsidR="00057A2C" w:rsidRPr="00F86006">
        <w:rPr>
          <w:rFonts w:ascii="Arial" w:hAnsi="Arial" w:cs="Arial"/>
          <w:sz w:val="20"/>
          <w:szCs w:val="18"/>
        </w:rPr>
        <w:t xml:space="preserve">erzuim en de bedrijfsarts moeten </w:t>
      </w:r>
      <w:r w:rsidRPr="00F86006">
        <w:rPr>
          <w:rFonts w:ascii="Arial" w:hAnsi="Arial" w:cs="Arial"/>
          <w:sz w:val="20"/>
          <w:szCs w:val="18"/>
        </w:rPr>
        <w:t xml:space="preserve">je </w:t>
      </w:r>
      <w:r w:rsidR="00057A2C" w:rsidRPr="00F86006">
        <w:rPr>
          <w:rFonts w:ascii="Arial" w:hAnsi="Arial" w:cs="Arial"/>
          <w:sz w:val="20"/>
          <w:szCs w:val="18"/>
        </w:rPr>
        <w:t>(telefonisch) kunnen</w:t>
      </w:r>
      <w:r w:rsidRPr="00F86006">
        <w:rPr>
          <w:rFonts w:ascii="Arial" w:hAnsi="Arial" w:cs="Arial"/>
          <w:sz w:val="20"/>
          <w:szCs w:val="18"/>
        </w:rPr>
        <w:t xml:space="preserve"> </w:t>
      </w:r>
      <w:r w:rsidR="00057A2C" w:rsidRPr="00F86006">
        <w:rPr>
          <w:rFonts w:ascii="Arial" w:hAnsi="Arial" w:cs="Arial"/>
          <w:sz w:val="20"/>
          <w:szCs w:val="18"/>
        </w:rPr>
        <w:t>bereiken</w:t>
      </w:r>
      <w:r w:rsidRPr="00F86006">
        <w:rPr>
          <w:rFonts w:ascii="Arial" w:hAnsi="Arial" w:cs="Arial"/>
          <w:sz w:val="20"/>
          <w:szCs w:val="18"/>
        </w:rPr>
        <w:t xml:space="preserve"> tijdens werktijden</w:t>
      </w:r>
      <w:r w:rsidR="00057A2C" w:rsidRPr="00F86006">
        <w:rPr>
          <w:rFonts w:ascii="Arial" w:hAnsi="Arial" w:cs="Arial"/>
          <w:sz w:val="20"/>
          <w:szCs w:val="18"/>
        </w:rPr>
        <w:t xml:space="preserve">. </w:t>
      </w:r>
      <w:r w:rsidR="00F3519F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 xml:space="preserve">Daarbij </w:t>
      </w:r>
      <w:r w:rsidR="009B104E" w:rsidRPr="00F86006">
        <w:rPr>
          <w:rFonts w:ascii="Arial" w:hAnsi="Arial" w:cs="Arial"/>
          <w:sz w:val="20"/>
          <w:szCs w:val="18"/>
        </w:rPr>
        <w:t>kunnen ze je tijdens je</w:t>
      </w:r>
      <w:r w:rsidR="00045568" w:rsidRPr="00F86006">
        <w:rPr>
          <w:rFonts w:ascii="Arial" w:hAnsi="Arial" w:cs="Arial"/>
          <w:sz w:val="20"/>
          <w:szCs w:val="18"/>
        </w:rPr>
        <w:t xml:space="preserve"> werktijden op je verblijfadres bezoeken.</w:t>
      </w:r>
      <w:r w:rsidR="006126A1">
        <w:rPr>
          <w:rFonts w:ascii="Arial" w:hAnsi="Arial" w:cs="Arial"/>
          <w:sz w:val="20"/>
          <w:szCs w:val="18"/>
        </w:rPr>
        <w:t xml:space="preserve"> </w:t>
      </w:r>
      <w:r w:rsidR="00E871BC" w:rsidRPr="00F86006">
        <w:rPr>
          <w:rFonts w:ascii="Arial" w:hAnsi="Arial" w:cs="Arial"/>
          <w:sz w:val="20"/>
          <w:szCs w:val="18"/>
        </w:rPr>
        <w:br/>
      </w:r>
      <w:r w:rsidR="00045568" w:rsidRPr="00F86006">
        <w:rPr>
          <w:rFonts w:ascii="Arial" w:hAnsi="Arial" w:cs="Arial"/>
          <w:sz w:val="20"/>
          <w:szCs w:val="18"/>
        </w:rPr>
        <w:t>Geef elke wijziging van je</w:t>
      </w:r>
      <w:r w:rsidR="00057A2C" w:rsidRPr="00F86006">
        <w:rPr>
          <w:rFonts w:ascii="Arial" w:hAnsi="Arial" w:cs="Arial"/>
          <w:sz w:val="20"/>
          <w:szCs w:val="18"/>
        </w:rPr>
        <w:t xml:space="preserve"> adres of t</w:t>
      </w:r>
      <w:r w:rsidR="00045568" w:rsidRPr="00F86006">
        <w:rPr>
          <w:rFonts w:ascii="Arial" w:hAnsi="Arial" w:cs="Arial"/>
          <w:sz w:val="20"/>
          <w:szCs w:val="18"/>
        </w:rPr>
        <w:t xml:space="preserve">elefoonnummer direct door aan je </w:t>
      </w:r>
      <w:r w:rsidR="00057A2C" w:rsidRPr="00F86006">
        <w:rPr>
          <w:rFonts w:ascii="Arial" w:hAnsi="Arial" w:cs="Arial"/>
          <w:sz w:val="20"/>
          <w:szCs w:val="18"/>
        </w:rPr>
        <w:t>leidi</w:t>
      </w:r>
      <w:r w:rsidR="00045568" w:rsidRPr="00F86006">
        <w:rPr>
          <w:rFonts w:ascii="Arial" w:hAnsi="Arial" w:cs="Arial"/>
          <w:sz w:val="20"/>
          <w:szCs w:val="18"/>
        </w:rPr>
        <w:t>nggevende. Als je</w:t>
      </w:r>
      <w:r w:rsidR="00057A2C" w:rsidRPr="00F86006">
        <w:rPr>
          <w:rFonts w:ascii="Arial" w:hAnsi="Arial" w:cs="Arial"/>
          <w:sz w:val="20"/>
          <w:szCs w:val="18"/>
        </w:rPr>
        <w:t xml:space="preserve"> tijdens </w:t>
      </w:r>
      <w:r w:rsidR="00045568" w:rsidRPr="00F86006">
        <w:rPr>
          <w:rFonts w:ascii="Arial" w:hAnsi="Arial" w:cs="Arial"/>
          <w:sz w:val="20"/>
          <w:szCs w:val="18"/>
        </w:rPr>
        <w:t>je</w:t>
      </w:r>
      <w:r w:rsidR="00057A2C" w:rsidRPr="00F86006">
        <w:rPr>
          <w:rFonts w:ascii="Arial" w:hAnsi="Arial" w:cs="Arial"/>
          <w:sz w:val="20"/>
          <w:szCs w:val="18"/>
        </w:rPr>
        <w:t xml:space="preserve"> verzuim naar het buitenland wilt, dan moet </w:t>
      </w:r>
      <w:r w:rsidR="00045568" w:rsidRPr="00F86006">
        <w:rPr>
          <w:rFonts w:ascii="Arial" w:hAnsi="Arial" w:cs="Arial"/>
          <w:sz w:val="20"/>
          <w:szCs w:val="18"/>
        </w:rPr>
        <w:t xml:space="preserve">je </w:t>
      </w:r>
      <w:r w:rsidR="00057A2C" w:rsidRPr="00F86006">
        <w:rPr>
          <w:rFonts w:ascii="Arial" w:hAnsi="Arial" w:cs="Arial"/>
          <w:sz w:val="20"/>
          <w:szCs w:val="18"/>
        </w:rPr>
        <w:t>leidinggeven</w:t>
      </w:r>
      <w:r w:rsidR="006126A1">
        <w:rPr>
          <w:rFonts w:ascii="Arial" w:hAnsi="Arial" w:cs="Arial"/>
          <w:sz w:val="20"/>
          <w:szCs w:val="18"/>
        </w:rPr>
        <w:t>de hier toestemming voor geven.</w:t>
      </w:r>
    </w:p>
    <w:p w14:paraId="43113A79" w14:textId="229D0860" w:rsidR="00502D3A" w:rsidRPr="00F86006" w:rsidRDefault="00502D3A" w:rsidP="00F86006">
      <w:pPr>
        <w:pStyle w:val="Kop3"/>
        <w:ind w:left="681" w:hanging="397"/>
        <w:rPr>
          <w:rFonts w:ascii="Arial" w:hAnsi="Arial" w:cs="Arial"/>
          <w:b/>
          <w:color w:val="003863"/>
          <w:sz w:val="20"/>
        </w:rPr>
      </w:pPr>
      <w:bookmarkStart w:id="8" w:name="_Toc509315924"/>
      <w:r w:rsidRPr="00F86006">
        <w:rPr>
          <w:rFonts w:ascii="Arial" w:hAnsi="Arial" w:cs="Arial"/>
          <w:b/>
          <w:color w:val="003863"/>
          <w:sz w:val="20"/>
          <w:szCs w:val="26"/>
        </w:rPr>
        <w:t>Medewerking aan activiteiten</w:t>
      </w:r>
      <w:r w:rsidR="00711037" w:rsidRPr="00F86006">
        <w:rPr>
          <w:rFonts w:ascii="Arial" w:hAnsi="Arial" w:cs="Arial"/>
          <w:b/>
          <w:color w:val="003863"/>
          <w:sz w:val="20"/>
          <w:szCs w:val="26"/>
        </w:rPr>
        <w:br/>
      </w:r>
      <w:r w:rsidR="00F86006">
        <w:rPr>
          <w:rFonts w:ascii="Arial" w:hAnsi="Arial" w:cs="Arial"/>
          <w:b/>
          <w:color w:val="003863"/>
          <w:sz w:val="20"/>
        </w:rPr>
        <w:tab/>
      </w:r>
      <w:r w:rsidRPr="00F86006">
        <w:rPr>
          <w:rFonts w:ascii="Arial" w:hAnsi="Arial" w:cs="Arial"/>
          <w:b/>
          <w:color w:val="003863"/>
          <w:sz w:val="20"/>
        </w:rPr>
        <w:t>gericht op werkhervatting</w:t>
      </w:r>
      <w:bookmarkEnd w:id="8"/>
    </w:p>
    <w:p w14:paraId="06FD11EC" w14:textId="1AF20544" w:rsidR="00133BC8" w:rsidRPr="00F86006" w:rsidRDefault="00133BC8" w:rsidP="00F8600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Je bent samen met je werkgever verantwoordelijk voor het herstel en een zo spoedig mogelijke verantwoorde terugkeer naar het eigen werk.</w:t>
      </w:r>
      <w:r w:rsidR="004F6B18" w:rsidRPr="00F86006">
        <w:rPr>
          <w:rFonts w:ascii="Arial" w:hAnsi="Arial" w:cs="Arial"/>
          <w:sz w:val="20"/>
          <w:szCs w:val="18"/>
        </w:rPr>
        <w:t xml:space="preserve"> Jullie werken samen aan de begeleiding en activiteiten die hierop gericht zijn, zoals werkaanpassing, gedeeltelijk</w:t>
      </w:r>
      <w:r w:rsidR="006126A1">
        <w:rPr>
          <w:rFonts w:ascii="Arial" w:hAnsi="Arial" w:cs="Arial"/>
          <w:sz w:val="20"/>
          <w:szCs w:val="18"/>
        </w:rPr>
        <w:t>e werkhervatting, training etc.</w:t>
      </w:r>
    </w:p>
    <w:p w14:paraId="35A535AB" w14:textId="0DE8D308" w:rsidR="004F6B18" w:rsidRPr="00F86006" w:rsidRDefault="004F6B18" w:rsidP="00F8600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Je werkgever is verplicht om aangepast werk aan te bieden in het eigen bedrijf en als het niet mogelijk is buiten het eigen bedrijf. </w:t>
      </w:r>
      <w:r w:rsidR="0036048F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>Jij bent verplicht om dit aangepaste werk te accepteren. Je mag zelf aangeven wat je nog zou kunnen doen of de bedrijfsarts geeft aan wat je mogelijkheden zijn</w:t>
      </w:r>
      <w:r w:rsidR="00271E90" w:rsidRPr="00F86006">
        <w:rPr>
          <w:rFonts w:ascii="Arial" w:hAnsi="Arial" w:cs="Arial"/>
          <w:sz w:val="20"/>
          <w:szCs w:val="18"/>
        </w:rPr>
        <w:t>.</w:t>
      </w:r>
    </w:p>
    <w:p w14:paraId="506F1BBC" w14:textId="5B5B5592" w:rsidR="00502D3A" w:rsidRPr="00F86006" w:rsidRDefault="00502D3A" w:rsidP="00F86006">
      <w:pPr>
        <w:pStyle w:val="Kop3"/>
        <w:ind w:left="681" w:hanging="397"/>
        <w:rPr>
          <w:rFonts w:ascii="Arial" w:hAnsi="Arial" w:cs="Arial"/>
          <w:b/>
          <w:color w:val="003863"/>
          <w:sz w:val="20"/>
          <w:szCs w:val="26"/>
        </w:rPr>
      </w:pPr>
      <w:bookmarkStart w:id="9" w:name="_Toc509315925"/>
      <w:r w:rsidRPr="00F86006">
        <w:rPr>
          <w:rFonts w:ascii="Arial" w:hAnsi="Arial" w:cs="Arial"/>
          <w:b/>
          <w:color w:val="003863"/>
          <w:sz w:val="20"/>
          <w:szCs w:val="26"/>
        </w:rPr>
        <w:t>Genezing niet belemmeren</w:t>
      </w:r>
      <w:bookmarkEnd w:id="9"/>
    </w:p>
    <w:p w14:paraId="5187EB8A" w14:textId="1B0FD198" w:rsidR="00502D3A" w:rsidRPr="00F86006" w:rsidRDefault="00502D3A" w:rsidP="00F8600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Tijdens de periode van </w:t>
      </w:r>
      <w:proofErr w:type="spellStart"/>
      <w:r w:rsidRPr="00F86006">
        <w:rPr>
          <w:rFonts w:ascii="Arial" w:hAnsi="Arial" w:cs="Arial"/>
          <w:sz w:val="20"/>
          <w:szCs w:val="18"/>
        </w:rPr>
        <w:t>arbeids</w:t>
      </w:r>
      <w:r w:rsidR="00F608D2" w:rsidRPr="00F86006">
        <w:rPr>
          <w:rFonts w:ascii="Arial" w:hAnsi="Arial" w:cs="Arial"/>
          <w:sz w:val="20"/>
          <w:szCs w:val="18"/>
        </w:rPr>
        <w:t>-</w:t>
      </w:r>
      <w:r w:rsidRPr="00F86006">
        <w:rPr>
          <w:rFonts w:ascii="Arial" w:hAnsi="Arial" w:cs="Arial"/>
          <w:sz w:val="20"/>
          <w:szCs w:val="18"/>
        </w:rPr>
        <w:t>ongeschiktheid</w:t>
      </w:r>
      <w:proofErr w:type="spellEnd"/>
      <w:r w:rsidRPr="00F86006">
        <w:rPr>
          <w:rFonts w:ascii="Arial" w:hAnsi="Arial" w:cs="Arial"/>
          <w:sz w:val="20"/>
          <w:szCs w:val="18"/>
        </w:rPr>
        <w:t xml:space="preserve"> werk</w:t>
      </w:r>
      <w:r w:rsidR="00045568" w:rsidRPr="00F86006">
        <w:rPr>
          <w:rFonts w:ascii="Arial" w:hAnsi="Arial" w:cs="Arial"/>
          <w:sz w:val="20"/>
          <w:szCs w:val="18"/>
        </w:rPr>
        <w:t xml:space="preserve"> je </w:t>
      </w:r>
      <w:r w:rsidRPr="00F86006">
        <w:rPr>
          <w:rFonts w:ascii="Arial" w:hAnsi="Arial" w:cs="Arial"/>
          <w:sz w:val="20"/>
          <w:szCs w:val="18"/>
        </w:rPr>
        <w:t xml:space="preserve">optimaal mee aan </w:t>
      </w:r>
      <w:r w:rsidR="00045568" w:rsidRPr="00F86006">
        <w:rPr>
          <w:rFonts w:ascii="Arial" w:hAnsi="Arial" w:cs="Arial"/>
          <w:sz w:val="20"/>
          <w:szCs w:val="18"/>
        </w:rPr>
        <w:t>je herstel en houd</w:t>
      </w:r>
      <w:r w:rsidRPr="00F86006">
        <w:rPr>
          <w:rFonts w:ascii="Arial" w:hAnsi="Arial" w:cs="Arial"/>
          <w:sz w:val="20"/>
          <w:szCs w:val="18"/>
        </w:rPr>
        <w:t xml:space="preserve"> </w:t>
      </w:r>
      <w:r w:rsidR="00045568" w:rsidRPr="00F86006">
        <w:rPr>
          <w:rFonts w:ascii="Arial" w:hAnsi="Arial" w:cs="Arial"/>
          <w:sz w:val="20"/>
          <w:szCs w:val="18"/>
        </w:rPr>
        <w:t>je</w:t>
      </w:r>
      <w:r w:rsidRPr="00F86006">
        <w:rPr>
          <w:rFonts w:ascii="Arial" w:hAnsi="Arial" w:cs="Arial"/>
          <w:sz w:val="20"/>
          <w:szCs w:val="18"/>
        </w:rPr>
        <w:t xml:space="preserve"> </w:t>
      </w:r>
      <w:r w:rsidR="00045568" w:rsidRPr="00F86006">
        <w:rPr>
          <w:rFonts w:ascii="Arial" w:hAnsi="Arial" w:cs="Arial"/>
          <w:sz w:val="20"/>
          <w:szCs w:val="18"/>
        </w:rPr>
        <w:t xml:space="preserve">je </w:t>
      </w:r>
      <w:r w:rsidRPr="00F86006">
        <w:rPr>
          <w:rFonts w:ascii="Arial" w:hAnsi="Arial" w:cs="Arial"/>
          <w:sz w:val="20"/>
          <w:szCs w:val="18"/>
        </w:rPr>
        <w:t xml:space="preserve">aan de gemaakte afspraken met </w:t>
      </w:r>
      <w:r w:rsidR="00045568" w:rsidRPr="00F86006">
        <w:rPr>
          <w:rFonts w:ascii="Arial" w:hAnsi="Arial" w:cs="Arial"/>
          <w:sz w:val="20"/>
          <w:szCs w:val="18"/>
        </w:rPr>
        <w:t>je</w:t>
      </w:r>
      <w:r w:rsidR="00271E90" w:rsidRPr="00F86006">
        <w:rPr>
          <w:rFonts w:ascii="Arial" w:hAnsi="Arial" w:cs="Arial"/>
          <w:sz w:val="20"/>
          <w:szCs w:val="18"/>
        </w:rPr>
        <w:t xml:space="preserve"> werkgever.</w:t>
      </w:r>
    </w:p>
    <w:p w14:paraId="223069AA" w14:textId="15424FCF" w:rsidR="00CF0545" w:rsidRPr="00F86006" w:rsidRDefault="00CF0545" w:rsidP="00F86006">
      <w:pPr>
        <w:pStyle w:val="Kop3"/>
        <w:ind w:left="681" w:hanging="397"/>
        <w:rPr>
          <w:rFonts w:ascii="Arial" w:hAnsi="Arial" w:cs="Arial"/>
          <w:b/>
          <w:color w:val="003863"/>
          <w:sz w:val="20"/>
          <w:szCs w:val="26"/>
        </w:rPr>
      </w:pPr>
      <w:bookmarkStart w:id="10" w:name="_Toc509315926"/>
      <w:r w:rsidRPr="00F86006">
        <w:rPr>
          <w:rFonts w:ascii="Arial" w:hAnsi="Arial" w:cs="Arial"/>
          <w:b/>
          <w:color w:val="003863"/>
          <w:sz w:val="20"/>
          <w:szCs w:val="26"/>
        </w:rPr>
        <w:t>Medisch onderzoek</w:t>
      </w:r>
      <w:bookmarkEnd w:id="10"/>
    </w:p>
    <w:p w14:paraId="365269E9" w14:textId="58D45012" w:rsidR="00CF0545" w:rsidRPr="00F86006" w:rsidRDefault="00502D3A" w:rsidP="00F8600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Als een medisch onderzoek noodzakelijk is om </w:t>
      </w:r>
      <w:proofErr w:type="spellStart"/>
      <w:r w:rsidRPr="00F86006">
        <w:rPr>
          <w:rFonts w:ascii="Arial" w:hAnsi="Arial" w:cs="Arial"/>
          <w:sz w:val="20"/>
          <w:szCs w:val="18"/>
        </w:rPr>
        <w:t>arbeids</w:t>
      </w:r>
      <w:proofErr w:type="spellEnd"/>
      <w:r w:rsidRPr="00F86006">
        <w:rPr>
          <w:rFonts w:ascii="Arial" w:hAnsi="Arial" w:cs="Arial"/>
          <w:sz w:val="20"/>
          <w:szCs w:val="18"/>
        </w:rPr>
        <w:t xml:space="preserve">(on)geschiktheid te beoordelen, </w:t>
      </w:r>
      <w:r w:rsidR="00045568" w:rsidRPr="00F86006">
        <w:rPr>
          <w:rFonts w:ascii="Arial" w:hAnsi="Arial" w:cs="Arial"/>
          <w:sz w:val="20"/>
          <w:szCs w:val="18"/>
        </w:rPr>
        <w:t>ben je</w:t>
      </w:r>
      <w:r w:rsidRPr="00F86006">
        <w:rPr>
          <w:rFonts w:ascii="Arial" w:hAnsi="Arial" w:cs="Arial"/>
          <w:sz w:val="20"/>
          <w:szCs w:val="18"/>
        </w:rPr>
        <w:t xml:space="preserve"> verplicht </w:t>
      </w:r>
      <w:r w:rsidR="001E45B4" w:rsidRPr="00F86006">
        <w:rPr>
          <w:rFonts w:ascii="Arial" w:hAnsi="Arial" w:cs="Arial"/>
          <w:sz w:val="20"/>
          <w:szCs w:val="18"/>
        </w:rPr>
        <w:t xml:space="preserve">hieraan </w:t>
      </w:r>
      <w:r w:rsidRPr="00F86006">
        <w:rPr>
          <w:rFonts w:ascii="Arial" w:hAnsi="Arial" w:cs="Arial"/>
          <w:sz w:val="20"/>
          <w:szCs w:val="18"/>
        </w:rPr>
        <w:t xml:space="preserve">mee te werken. </w:t>
      </w:r>
      <w:r w:rsidR="00D844B7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>Het medisch onderzoek wordt gedaan door of i</w:t>
      </w:r>
      <w:r w:rsidR="006126A1">
        <w:rPr>
          <w:rFonts w:ascii="Arial" w:hAnsi="Arial" w:cs="Arial"/>
          <w:sz w:val="20"/>
          <w:szCs w:val="18"/>
        </w:rPr>
        <w:t>n opdracht van de bedrijfsarts.</w:t>
      </w:r>
    </w:p>
    <w:p w14:paraId="12B5F09B" w14:textId="025C198F" w:rsidR="00502D3A" w:rsidRPr="00F86006" w:rsidRDefault="00502D3A" w:rsidP="00F86006">
      <w:pPr>
        <w:pStyle w:val="Kop3"/>
        <w:ind w:left="681" w:hanging="397"/>
        <w:rPr>
          <w:rFonts w:ascii="Arial" w:hAnsi="Arial" w:cs="Arial"/>
          <w:b/>
          <w:color w:val="003863"/>
          <w:sz w:val="20"/>
          <w:szCs w:val="26"/>
        </w:rPr>
      </w:pPr>
      <w:bookmarkStart w:id="11" w:name="_Toc509315927"/>
      <w:r w:rsidRPr="00F86006">
        <w:rPr>
          <w:rFonts w:ascii="Arial" w:hAnsi="Arial" w:cs="Arial"/>
          <w:b/>
          <w:color w:val="003863"/>
          <w:sz w:val="20"/>
          <w:szCs w:val="26"/>
        </w:rPr>
        <w:t>Herstel</w:t>
      </w:r>
      <w:bookmarkEnd w:id="11"/>
    </w:p>
    <w:p w14:paraId="68DC1F6E" w14:textId="77777777" w:rsidR="0030141F" w:rsidRPr="00F86006" w:rsidRDefault="00502D3A" w:rsidP="00F8600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De bedrijfsarts adviseert over de mogelijke datum waarop </w:t>
      </w:r>
      <w:r w:rsidR="00045568" w:rsidRPr="00F86006">
        <w:rPr>
          <w:rFonts w:ascii="Arial" w:hAnsi="Arial" w:cs="Arial"/>
          <w:sz w:val="20"/>
          <w:szCs w:val="18"/>
        </w:rPr>
        <w:t>je</w:t>
      </w:r>
      <w:r w:rsidRPr="00F86006">
        <w:rPr>
          <w:rFonts w:ascii="Arial" w:hAnsi="Arial" w:cs="Arial"/>
          <w:sz w:val="20"/>
          <w:szCs w:val="18"/>
        </w:rPr>
        <w:t xml:space="preserve"> het werk kan hervatten. </w:t>
      </w:r>
      <w:r w:rsidR="00045568" w:rsidRPr="00F86006">
        <w:rPr>
          <w:rFonts w:ascii="Arial" w:hAnsi="Arial" w:cs="Arial"/>
          <w:sz w:val="20"/>
          <w:szCs w:val="18"/>
        </w:rPr>
        <w:t xml:space="preserve">Ben je </w:t>
      </w:r>
      <w:r w:rsidRPr="00F86006">
        <w:rPr>
          <w:rFonts w:ascii="Arial" w:hAnsi="Arial" w:cs="Arial"/>
          <w:sz w:val="20"/>
          <w:szCs w:val="18"/>
        </w:rPr>
        <w:t xml:space="preserve">niet in staat om op de afgesproken dag weer aan het werk te gaan, dan licht </w:t>
      </w:r>
      <w:r w:rsidR="00045568" w:rsidRPr="00F86006">
        <w:rPr>
          <w:rFonts w:ascii="Arial" w:hAnsi="Arial" w:cs="Arial"/>
          <w:sz w:val="20"/>
          <w:szCs w:val="18"/>
        </w:rPr>
        <w:t>je je leidinggevende hier z</w:t>
      </w:r>
      <w:r w:rsidRPr="00F86006">
        <w:rPr>
          <w:rFonts w:ascii="Arial" w:hAnsi="Arial" w:cs="Arial"/>
          <w:sz w:val="20"/>
          <w:szCs w:val="18"/>
        </w:rPr>
        <w:t>o sp</w:t>
      </w:r>
      <w:r w:rsidR="00045568" w:rsidRPr="00F86006">
        <w:rPr>
          <w:rFonts w:ascii="Arial" w:hAnsi="Arial" w:cs="Arial"/>
          <w:sz w:val="20"/>
          <w:szCs w:val="18"/>
        </w:rPr>
        <w:t xml:space="preserve">oedig mogelijk </w:t>
      </w:r>
      <w:r w:rsidRPr="00F86006">
        <w:rPr>
          <w:rFonts w:ascii="Arial" w:hAnsi="Arial" w:cs="Arial"/>
          <w:sz w:val="20"/>
          <w:szCs w:val="18"/>
        </w:rPr>
        <w:t xml:space="preserve">over in. </w:t>
      </w:r>
      <w:r w:rsidR="00045568" w:rsidRPr="00F86006">
        <w:rPr>
          <w:rFonts w:ascii="Arial" w:hAnsi="Arial" w:cs="Arial"/>
          <w:sz w:val="20"/>
          <w:szCs w:val="18"/>
        </w:rPr>
        <w:t xml:space="preserve">Je leidinggevende zal besluiten of hij contact opneemt met de adviseur </w:t>
      </w:r>
      <w:r w:rsidR="0093303C" w:rsidRPr="00F86006">
        <w:rPr>
          <w:rFonts w:ascii="Arial" w:hAnsi="Arial" w:cs="Arial"/>
          <w:sz w:val="20"/>
          <w:szCs w:val="18"/>
        </w:rPr>
        <w:t>v</w:t>
      </w:r>
      <w:r w:rsidR="00045568" w:rsidRPr="00F86006">
        <w:rPr>
          <w:rFonts w:ascii="Arial" w:hAnsi="Arial" w:cs="Arial"/>
          <w:sz w:val="20"/>
          <w:szCs w:val="18"/>
        </w:rPr>
        <w:t>erzuim.</w:t>
      </w:r>
    </w:p>
    <w:p w14:paraId="5FAEB6D8" w14:textId="4A25BB70" w:rsidR="00502D3A" w:rsidRPr="00F86006" w:rsidRDefault="00502D3A" w:rsidP="00F86006">
      <w:pPr>
        <w:pStyle w:val="Kop3"/>
        <w:ind w:left="681" w:hanging="397"/>
        <w:rPr>
          <w:rFonts w:ascii="Arial" w:hAnsi="Arial" w:cs="Arial"/>
          <w:b/>
          <w:color w:val="003863"/>
          <w:sz w:val="20"/>
          <w:szCs w:val="26"/>
        </w:rPr>
      </w:pPr>
      <w:bookmarkStart w:id="12" w:name="_Toc509315928"/>
      <w:r w:rsidRPr="00F86006">
        <w:rPr>
          <w:rFonts w:ascii="Arial" w:hAnsi="Arial" w:cs="Arial"/>
          <w:b/>
          <w:color w:val="003863"/>
          <w:sz w:val="20"/>
          <w:szCs w:val="26"/>
        </w:rPr>
        <w:t>Vakantie</w:t>
      </w:r>
      <w:bookmarkEnd w:id="12"/>
    </w:p>
    <w:p w14:paraId="4CA96E49" w14:textId="3CED9D81" w:rsidR="00706656" w:rsidRPr="00F86006" w:rsidRDefault="00502D3A" w:rsidP="00F86006">
      <w:pPr>
        <w:ind w:left="284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Wanneer </w:t>
      </w:r>
      <w:r w:rsidR="00045568" w:rsidRPr="00F86006">
        <w:rPr>
          <w:rFonts w:ascii="Arial" w:hAnsi="Arial" w:cs="Arial"/>
          <w:sz w:val="20"/>
          <w:szCs w:val="18"/>
        </w:rPr>
        <w:t xml:space="preserve">je </w:t>
      </w:r>
      <w:r w:rsidRPr="00F86006">
        <w:rPr>
          <w:rFonts w:ascii="Arial" w:hAnsi="Arial" w:cs="Arial"/>
          <w:sz w:val="20"/>
          <w:szCs w:val="18"/>
        </w:rPr>
        <w:t>op vakantie wil</w:t>
      </w:r>
      <w:r w:rsidR="009B104E" w:rsidRPr="00F86006">
        <w:rPr>
          <w:rFonts w:ascii="Arial" w:hAnsi="Arial" w:cs="Arial"/>
          <w:sz w:val="20"/>
          <w:szCs w:val="18"/>
        </w:rPr>
        <w:t>t</w:t>
      </w:r>
      <w:r w:rsidRPr="00F86006">
        <w:rPr>
          <w:rFonts w:ascii="Arial" w:hAnsi="Arial" w:cs="Arial"/>
          <w:sz w:val="20"/>
          <w:szCs w:val="18"/>
        </w:rPr>
        <w:t xml:space="preserve"> tijdens </w:t>
      </w:r>
      <w:r w:rsidR="0030141F" w:rsidRPr="00F86006">
        <w:rPr>
          <w:rFonts w:ascii="Arial" w:hAnsi="Arial" w:cs="Arial"/>
          <w:sz w:val="20"/>
          <w:szCs w:val="18"/>
        </w:rPr>
        <w:t>je verzuimperi</w:t>
      </w:r>
      <w:r w:rsidR="00045568" w:rsidRPr="00F86006">
        <w:rPr>
          <w:rFonts w:ascii="Arial" w:hAnsi="Arial" w:cs="Arial"/>
          <w:sz w:val="20"/>
          <w:szCs w:val="18"/>
        </w:rPr>
        <w:t>o</w:t>
      </w:r>
      <w:r w:rsidR="0030141F" w:rsidRPr="00F86006">
        <w:rPr>
          <w:rFonts w:ascii="Arial" w:hAnsi="Arial" w:cs="Arial"/>
          <w:sz w:val="20"/>
          <w:szCs w:val="18"/>
        </w:rPr>
        <w:t>d</w:t>
      </w:r>
      <w:r w:rsidR="00045568" w:rsidRPr="00F86006">
        <w:rPr>
          <w:rFonts w:ascii="Arial" w:hAnsi="Arial" w:cs="Arial"/>
          <w:sz w:val="20"/>
          <w:szCs w:val="18"/>
        </w:rPr>
        <w:t>e, heb je</w:t>
      </w:r>
      <w:r w:rsidRPr="00F86006">
        <w:rPr>
          <w:rFonts w:ascii="Arial" w:hAnsi="Arial" w:cs="Arial"/>
          <w:sz w:val="20"/>
          <w:szCs w:val="18"/>
        </w:rPr>
        <w:t xml:space="preserve"> hiervoor toestemming nodig van </w:t>
      </w:r>
      <w:r w:rsidR="00045568" w:rsidRPr="00F86006">
        <w:rPr>
          <w:rFonts w:ascii="Arial" w:hAnsi="Arial" w:cs="Arial"/>
          <w:sz w:val="20"/>
          <w:szCs w:val="18"/>
        </w:rPr>
        <w:t>je</w:t>
      </w:r>
      <w:r w:rsidRPr="00F86006">
        <w:rPr>
          <w:rFonts w:ascii="Arial" w:hAnsi="Arial" w:cs="Arial"/>
          <w:sz w:val="20"/>
          <w:szCs w:val="18"/>
        </w:rPr>
        <w:t xml:space="preserve"> leidinggevende.</w:t>
      </w:r>
      <w:r w:rsidR="001E45B4" w:rsidRPr="00F86006">
        <w:rPr>
          <w:rFonts w:ascii="Arial" w:hAnsi="Arial" w:cs="Arial"/>
          <w:sz w:val="20"/>
          <w:szCs w:val="18"/>
        </w:rPr>
        <w:t xml:space="preserve"> </w:t>
      </w:r>
      <w:r w:rsidR="00943C83">
        <w:rPr>
          <w:rFonts w:ascii="Arial" w:hAnsi="Arial" w:cs="Arial"/>
          <w:sz w:val="20"/>
          <w:szCs w:val="18"/>
        </w:rPr>
        <w:br/>
      </w:r>
      <w:r w:rsidR="001E45B4" w:rsidRPr="00F86006">
        <w:rPr>
          <w:rFonts w:ascii="Arial" w:hAnsi="Arial" w:cs="Arial"/>
          <w:sz w:val="20"/>
          <w:szCs w:val="18"/>
        </w:rPr>
        <w:t>De leidinggevende kan e</w:t>
      </w:r>
      <w:r w:rsidR="00045568" w:rsidRPr="00F86006">
        <w:rPr>
          <w:rFonts w:ascii="Arial" w:hAnsi="Arial" w:cs="Arial"/>
          <w:sz w:val="20"/>
          <w:szCs w:val="18"/>
        </w:rPr>
        <w:t xml:space="preserve">ventueel advies inwinnen bij de </w:t>
      </w:r>
      <w:r w:rsidR="001E45B4" w:rsidRPr="00F86006">
        <w:rPr>
          <w:rFonts w:ascii="Arial" w:hAnsi="Arial" w:cs="Arial"/>
          <w:sz w:val="20"/>
          <w:szCs w:val="18"/>
        </w:rPr>
        <w:t xml:space="preserve">bedrijfsarts. </w:t>
      </w:r>
      <w:r w:rsidR="0093303C" w:rsidRPr="00F86006">
        <w:rPr>
          <w:rFonts w:ascii="Arial" w:hAnsi="Arial" w:cs="Arial"/>
          <w:sz w:val="20"/>
          <w:szCs w:val="18"/>
        </w:rPr>
        <w:t>Je</w:t>
      </w:r>
      <w:r w:rsidR="001E45B4" w:rsidRPr="00F86006">
        <w:rPr>
          <w:rFonts w:ascii="Arial" w:hAnsi="Arial" w:cs="Arial"/>
          <w:sz w:val="20"/>
          <w:szCs w:val="18"/>
        </w:rPr>
        <w:t xml:space="preserve"> neemt in beginsel hier vakantiedagen voor op</w:t>
      </w:r>
      <w:r w:rsidR="00EC6E94" w:rsidRPr="00F86006">
        <w:rPr>
          <w:rFonts w:ascii="Arial" w:hAnsi="Arial" w:cs="Arial"/>
          <w:sz w:val="20"/>
          <w:szCs w:val="18"/>
        </w:rPr>
        <w:t>.</w:t>
      </w:r>
    </w:p>
    <w:p w14:paraId="537700EA" w14:textId="44DAD9C8" w:rsidR="0030141F" w:rsidRPr="003511A1" w:rsidRDefault="0030141F" w:rsidP="003A24BC">
      <w:pPr>
        <w:pStyle w:val="Kop1"/>
        <w:rPr>
          <w:rFonts w:ascii="Arial" w:hAnsi="Arial" w:cs="Arial"/>
          <w:b/>
          <w:color w:val="003863"/>
          <w:sz w:val="24"/>
        </w:rPr>
      </w:pPr>
      <w:bookmarkStart w:id="13" w:name="_Toc509315929"/>
      <w:r w:rsidRPr="003511A1">
        <w:rPr>
          <w:rFonts w:ascii="Arial" w:hAnsi="Arial" w:cs="Arial"/>
          <w:b/>
          <w:color w:val="003863"/>
          <w:sz w:val="24"/>
        </w:rPr>
        <w:t>Aanvullende regels in geval van verzuim door ziekte</w:t>
      </w:r>
      <w:bookmarkEnd w:id="13"/>
    </w:p>
    <w:p w14:paraId="176AE408" w14:textId="77777777" w:rsidR="0030141F" w:rsidRPr="00F86006" w:rsidRDefault="0030141F" w:rsidP="0030141F">
      <w:pPr>
        <w:pStyle w:val="Lijstalinea"/>
        <w:ind w:left="360"/>
        <w:rPr>
          <w:rFonts w:ascii="Arial" w:hAnsi="Arial" w:cs="Arial"/>
          <w:sz w:val="20"/>
          <w:szCs w:val="18"/>
        </w:rPr>
      </w:pPr>
    </w:p>
    <w:p w14:paraId="7ABAC445" w14:textId="346E522B" w:rsidR="00244957" w:rsidRPr="00F86006" w:rsidRDefault="001E45B4" w:rsidP="00F86006">
      <w:pPr>
        <w:pStyle w:val="Kop2"/>
        <w:ind w:left="397" w:hanging="397"/>
        <w:rPr>
          <w:rFonts w:ascii="Arial" w:hAnsi="Arial" w:cs="Arial"/>
          <w:b/>
          <w:color w:val="003863"/>
          <w:sz w:val="20"/>
        </w:rPr>
      </w:pPr>
      <w:bookmarkStart w:id="14" w:name="_Toc509315930"/>
      <w:r w:rsidRPr="00F86006">
        <w:rPr>
          <w:rFonts w:ascii="Arial" w:hAnsi="Arial" w:cs="Arial"/>
          <w:b/>
          <w:color w:val="003863"/>
          <w:sz w:val="20"/>
        </w:rPr>
        <w:t xml:space="preserve">Open </w:t>
      </w:r>
      <w:r w:rsidR="00244957" w:rsidRPr="00F86006">
        <w:rPr>
          <w:rFonts w:ascii="Arial" w:hAnsi="Arial" w:cs="Arial"/>
          <w:b/>
          <w:color w:val="003863"/>
          <w:sz w:val="20"/>
        </w:rPr>
        <w:t>spreekuur</w:t>
      </w:r>
      <w:r w:rsidRPr="00F86006">
        <w:rPr>
          <w:rFonts w:ascii="Arial" w:hAnsi="Arial" w:cs="Arial"/>
          <w:b/>
          <w:color w:val="003863"/>
          <w:sz w:val="20"/>
        </w:rPr>
        <w:t xml:space="preserve"> bedrijfsarts</w:t>
      </w:r>
      <w:bookmarkEnd w:id="14"/>
    </w:p>
    <w:p w14:paraId="6A088233" w14:textId="2B8FB4F9" w:rsidR="0030141F" w:rsidRPr="00F86006" w:rsidRDefault="00045568" w:rsidP="009C2734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Je hebt </w:t>
      </w:r>
      <w:r w:rsidR="00244957" w:rsidRPr="00F86006">
        <w:rPr>
          <w:rFonts w:ascii="Arial" w:hAnsi="Arial" w:cs="Arial"/>
          <w:sz w:val="20"/>
          <w:szCs w:val="18"/>
        </w:rPr>
        <w:t xml:space="preserve">de mogelijkheid om op eigen initiatief contact op te nemen met de bedrijfsarts over gezondheid en werk, ook als er geen sprake </w:t>
      </w:r>
      <w:r w:rsidRPr="00F86006">
        <w:rPr>
          <w:rFonts w:ascii="Arial" w:hAnsi="Arial" w:cs="Arial"/>
          <w:sz w:val="20"/>
          <w:szCs w:val="18"/>
        </w:rPr>
        <w:t xml:space="preserve">is van arbeidsongeschiktheid. </w:t>
      </w:r>
      <w:r w:rsidR="0093303C" w:rsidRPr="00F86006">
        <w:rPr>
          <w:rFonts w:ascii="Arial" w:hAnsi="Arial" w:cs="Arial"/>
          <w:sz w:val="20"/>
          <w:szCs w:val="18"/>
        </w:rPr>
        <w:t>Je hoeft j</w:t>
      </w:r>
      <w:r w:rsidRPr="00F86006">
        <w:rPr>
          <w:rFonts w:ascii="Arial" w:hAnsi="Arial" w:cs="Arial"/>
          <w:sz w:val="20"/>
          <w:szCs w:val="18"/>
        </w:rPr>
        <w:t>ouw</w:t>
      </w:r>
      <w:r w:rsidR="00244957" w:rsidRPr="00F86006">
        <w:rPr>
          <w:rFonts w:ascii="Arial" w:hAnsi="Arial" w:cs="Arial"/>
          <w:sz w:val="20"/>
          <w:szCs w:val="18"/>
        </w:rPr>
        <w:t xml:space="preserve"> werkgever </w:t>
      </w:r>
      <w:r w:rsidR="0093303C" w:rsidRPr="00F86006">
        <w:rPr>
          <w:rFonts w:ascii="Arial" w:hAnsi="Arial" w:cs="Arial"/>
          <w:sz w:val="20"/>
          <w:szCs w:val="18"/>
        </w:rPr>
        <w:t>niet in te lichten</w:t>
      </w:r>
      <w:r w:rsidR="00244957" w:rsidRPr="00F86006">
        <w:rPr>
          <w:rFonts w:ascii="Arial" w:hAnsi="Arial" w:cs="Arial"/>
          <w:sz w:val="20"/>
          <w:szCs w:val="18"/>
        </w:rPr>
        <w:t xml:space="preserve"> over deze contacten. </w:t>
      </w:r>
      <w:r w:rsidR="004F6B18" w:rsidRPr="00F86006">
        <w:rPr>
          <w:rFonts w:ascii="Arial" w:hAnsi="Arial" w:cs="Arial"/>
          <w:sz w:val="20"/>
          <w:szCs w:val="18"/>
        </w:rPr>
        <w:t>Voor het maken van een afspraak neem je conta</w:t>
      </w:r>
      <w:r w:rsidR="009B104E" w:rsidRPr="00F86006">
        <w:rPr>
          <w:rFonts w:ascii="Arial" w:hAnsi="Arial" w:cs="Arial"/>
          <w:sz w:val="20"/>
          <w:szCs w:val="18"/>
        </w:rPr>
        <w:t xml:space="preserve">ct op met het Sectorinstituut </w:t>
      </w:r>
      <w:r w:rsidR="005F423F">
        <w:rPr>
          <w:rFonts w:ascii="Arial" w:hAnsi="Arial" w:cs="Arial"/>
          <w:sz w:val="20"/>
          <w:szCs w:val="18"/>
        </w:rPr>
        <w:t xml:space="preserve">Transport en Logistiek </w:t>
      </w:r>
      <w:r w:rsidR="009B104E" w:rsidRPr="00F86006">
        <w:rPr>
          <w:rFonts w:ascii="Arial" w:hAnsi="Arial" w:cs="Arial"/>
          <w:sz w:val="20"/>
          <w:szCs w:val="18"/>
        </w:rPr>
        <w:t>via</w:t>
      </w:r>
      <w:r w:rsidR="004F6B18" w:rsidRPr="00F86006">
        <w:rPr>
          <w:rFonts w:ascii="Arial" w:hAnsi="Arial" w:cs="Arial"/>
          <w:sz w:val="20"/>
          <w:szCs w:val="18"/>
        </w:rPr>
        <w:t xml:space="preserve"> telefoonnummer 088-2596114.</w:t>
      </w:r>
    </w:p>
    <w:p w14:paraId="6377D789" w14:textId="25B7C784" w:rsidR="00D85125" w:rsidRPr="00F86006" w:rsidRDefault="00D85125" w:rsidP="00F86006">
      <w:pPr>
        <w:pStyle w:val="Kop2"/>
        <w:ind w:left="397" w:hanging="397"/>
        <w:rPr>
          <w:rFonts w:ascii="Arial" w:hAnsi="Arial" w:cs="Arial"/>
          <w:b/>
          <w:color w:val="003863"/>
          <w:sz w:val="20"/>
        </w:rPr>
      </w:pPr>
      <w:bookmarkStart w:id="15" w:name="_Toc509315931"/>
      <w:r w:rsidRPr="00F86006">
        <w:rPr>
          <w:rFonts w:ascii="Arial" w:hAnsi="Arial" w:cs="Arial"/>
          <w:b/>
          <w:color w:val="003863"/>
          <w:sz w:val="20"/>
        </w:rPr>
        <w:t>Frequent verzuim</w:t>
      </w:r>
      <w:bookmarkEnd w:id="15"/>
    </w:p>
    <w:p w14:paraId="07948A06" w14:textId="1FA9AD19" w:rsidR="004F49E2" w:rsidRPr="00F86006" w:rsidRDefault="00D85125" w:rsidP="009C2734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We sp</w:t>
      </w:r>
      <w:r w:rsidR="004F49E2" w:rsidRPr="00F86006">
        <w:rPr>
          <w:rFonts w:ascii="Arial" w:hAnsi="Arial" w:cs="Arial"/>
          <w:sz w:val="20"/>
          <w:szCs w:val="18"/>
        </w:rPr>
        <w:t>reken van frequent verzuim als je</w:t>
      </w:r>
      <w:r w:rsidR="009B104E" w:rsidRPr="00F86006">
        <w:rPr>
          <w:rFonts w:ascii="Arial" w:hAnsi="Arial" w:cs="Arial"/>
          <w:sz w:val="20"/>
          <w:szCs w:val="18"/>
        </w:rPr>
        <w:t xml:space="preserve"> drie keer</w:t>
      </w:r>
      <w:r w:rsidRPr="00F86006">
        <w:rPr>
          <w:rFonts w:ascii="Arial" w:hAnsi="Arial" w:cs="Arial"/>
          <w:sz w:val="20"/>
          <w:szCs w:val="18"/>
        </w:rPr>
        <w:t xml:space="preserve"> of meer verzuimt in 12 maanden. D</w:t>
      </w:r>
      <w:r w:rsidR="00F608D2" w:rsidRPr="00F86006">
        <w:rPr>
          <w:rFonts w:ascii="Arial" w:hAnsi="Arial" w:cs="Arial"/>
          <w:sz w:val="20"/>
          <w:szCs w:val="18"/>
        </w:rPr>
        <w:t xml:space="preserve">at kan een signaal zijn dat </w:t>
      </w:r>
      <w:r w:rsidRPr="00F86006">
        <w:rPr>
          <w:rFonts w:ascii="Arial" w:hAnsi="Arial" w:cs="Arial"/>
          <w:sz w:val="20"/>
          <w:szCs w:val="18"/>
        </w:rPr>
        <w:t xml:space="preserve">er iets niet goed gaat </w:t>
      </w:r>
      <w:r w:rsidR="00D17EEB" w:rsidRPr="00F86006">
        <w:rPr>
          <w:rFonts w:ascii="Arial" w:hAnsi="Arial" w:cs="Arial"/>
          <w:sz w:val="20"/>
          <w:szCs w:val="18"/>
        </w:rPr>
        <w:t>o</w:t>
      </w:r>
      <w:r w:rsidRPr="00F86006">
        <w:rPr>
          <w:rFonts w:ascii="Arial" w:hAnsi="Arial" w:cs="Arial"/>
          <w:sz w:val="20"/>
          <w:szCs w:val="18"/>
        </w:rPr>
        <w:t>f problemen niet goed zijn opgelost. Om gezondheidsschade, arbeidsongeschiktheid of disfunctioneren te voorkomen nodigt</w:t>
      </w:r>
      <w:r w:rsidR="00045568" w:rsidRPr="00F86006">
        <w:rPr>
          <w:rFonts w:ascii="Arial" w:hAnsi="Arial" w:cs="Arial"/>
          <w:sz w:val="20"/>
          <w:szCs w:val="18"/>
        </w:rPr>
        <w:t xml:space="preserve"> je leidinggevende je uit </w:t>
      </w:r>
      <w:r w:rsidRPr="00F86006">
        <w:rPr>
          <w:rFonts w:ascii="Arial" w:hAnsi="Arial" w:cs="Arial"/>
          <w:sz w:val="20"/>
          <w:szCs w:val="18"/>
        </w:rPr>
        <w:t xml:space="preserve">voor een </w:t>
      </w:r>
      <w:r w:rsidR="00F608D2" w:rsidRPr="00F86006">
        <w:rPr>
          <w:rFonts w:ascii="Arial" w:hAnsi="Arial" w:cs="Arial"/>
          <w:sz w:val="20"/>
          <w:szCs w:val="18"/>
        </w:rPr>
        <w:t>frequent</w:t>
      </w:r>
      <w:r w:rsidRPr="00F86006">
        <w:rPr>
          <w:rFonts w:ascii="Arial" w:hAnsi="Arial" w:cs="Arial"/>
          <w:sz w:val="20"/>
          <w:szCs w:val="18"/>
        </w:rPr>
        <w:t xml:space="preserve"> verzuimgesprek. Bij dit gesprek </w:t>
      </w:r>
      <w:r w:rsidR="00D17EEB" w:rsidRPr="00F86006">
        <w:rPr>
          <w:rFonts w:ascii="Arial" w:hAnsi="Arial" w:cs="Arial"/>
          <w:sz w:val="20"/>
          <w:szCs w:val="18"/>
        </w:rPr>
        <w:t xml:space="preserve">kan </w:t>
      </w:r>
      <w:r w:rsidRPr="00F86006">
        <w:rPr>
          <w:rFonts w:ascii="Arial" w:hAnsi="Arial" w:cs="Arial"/>
          <w:sz w:val="20"/>
          <w:szCs w:val="18"/>
        </w:rPr>
        <w:t xml:space="preserve">ook de adviseur verzuim van het Sectorinstituut </w:t>
      </w:r>
      <w:r w:rsidR="005A745F">
        <w:rPr>
          <w:rFonts w:ascii="Arial" w:hAnsi="Arial" w:cs="Arial"/>
          <w:sz w:val="20"/>
          <w:szCs w:val="18"/>
        </w:rPr>
        <w:t xml:space="preserve">Transport en Logistiek </w:t>
      </w:r>
      <w:r w:rsidRPr="00F86006">
        <w:rPr>
          <w:rFonts w:ascii="Arial" w:hAnsi="Arial" w:cs="Arial"/>
          <w:sz w:val="20"/>
          <w:szCs w:val="18"/>
        </w:rPr>
        <w:t xml:space="preserve">aanwezig </w:t>
      </w:r>
      <w:r w:rsidR="00D17EEB" w:rsidRPr="00F86006">
        <w:rPr>
          <w:rFonts w:ascii="Arial" w:hAnsi="Arial" w:cs="Arial"/>
          <w:sz w:val="20"/>
          <w:szCs w:val="18"/>
        </w:rPr>
        <w:t>zijn</w:t>
      </w:r>
      <w:r w:rsidRPr="00F86006">
        <w:rPr>
          <w:rFonts w:ascii="Arial" w:hAnsi="Arial" w:cs="Arial"/>
          <w:sz w:val="20"/>
          <w:szCs w:val="18"/>
        </w:rPr>
        <w:t>. Het doel van dit gesprek is te onderzoeken of er een (zelfde) oorza</w:t>
      </w:r>
      <w:r w:rsidR="00706656" w:rsidRPr="00F86006">
        <w:rPr>
          <w:rFonts w:ascii="Arial" w:hAnsi="Arial" w:cs="Arial"/>
          <w:sz w:val="20"/>
          <w:szCs w:val="18"/>
        </w:rPr>
        <w:t xml:space="preserve">ak voor </w:t>
      </w:r>
      <w:r w:rsidR="0093303C" w:rsidRPr="00F86006">
        <w:rPr>
          <w:rFonts w:ascii="Arial" w:hAnsi="Arial" w:cs="Arial"/>
          <w:sz w:val="20"/>
          <w:szCs w:val="18"/>
        </w:rPr>
        <w:t>het</w:t>
      </w:r>
      <w:r w:rsidR="00706656" w:rsidRPr="00F86006">
        <w:rPr>
          <w:rFonts w:ascii="Arial" w:hAnsi="Arial" w:cs="Arial"/>
          <w:sz w:val="20"/>
          <w:szCs w:val="18"/>
        </w:rPr>
        <w:t xml:space="preserve"> </w:t>
      </w:r>
      <w:r w:rsidR="004F6B18" w:rsidRPr="00F86006">
        <w:rPr>
          <w:rFonts w:ascii="Arial" w:hAnsi="Arial" w:cs="Arial"/>
          <w:sz w:val="20"/>
          <w:szCs w:val="18"/>
        </w:rPr>
        <w:t xml:space="preserve">frequente </w:t>
      </w:r>
      <w:r w:rsidR="00706656" w:rsidRPr="00F86006">
        <w:rPr>
          <w:rFonts w:ascii="Arial" w:hAnsi="Arial" w:cs="Arial"/>
          <w:sz w:val="20"/>
          <w:szCs w:val="18"/>
        </w:rPr>
        <w:t>verzuim is</w:t>
      </w:r>
      <w:r w:rsidRPr="00F86006">
        <w:rPr>
          <w:rFonts w:ascii="Arial" w:hAnsi="Arial" w:cs="Arial"/>
          <w:sz w:val="20"/>
          <w:szCs w:val="18"/>
        </w:rPr>
        <w:t xml:space="preserve">, afspraken te maken over het oplossen van de geconstateerde knelpunten en </w:t>
      </w:r>
      <w:r w:rsidR="0093303C" w:rsidRPr="00F86006">
        <w:rPr>
          <w:rFonts w:ascii="Arial" w:hAnsi="Arial" w:cs="Arial"/>
          <w:sz w:val="20"/>
          <w:szCs w:val="18"/>
        </w:rPr>
        <w:t xml:space="preserve">te onderzoeken </w:t>
      </w:r>
      <w:r w:rsidR="004F49E2" w:rsidRPr="00F86006">
        <w:rPr>
          <w:rFonts w:ascii="Arial" w:hAnsi="Arial" w:cs="Arial"/>
          <w:sz w:val="20"/>
          <w:szCs w:val="18"/>
        </w:rPr>
        <w:t>waarin je</w:t>
      </w:r>
      <w:r w:rsidR="005A745F">
        <w:rPr>
          <w:rFonts w:ascii="Arial" w:hAnsi="Arial" w:cs="Arial"/>
          <w:sz w:val="20"/>
          <w:szCs w:val="18"/>
        </w:rPr>
        <w:t xml:space="preserve"> werkgever je kan ondersteunen.</w:t>
      </w:r>
    </w:p>
    <w:p w14:paraId="090999CA" w14:textId="2C838508" w:rsidR="004E43C6" w:rsidRPr="00F86006" w:rsidRDefault="004E43C6" w:rsidP="00F86006">
      <w:pPr>
        <w:pStyle w:val="Kop2"/>
        <w:ind w:left="397" w:hanging="397"/>
        <w:rPr>
          <w:rFonts w:ascii="Arial" w:hAnsi="Arial" w:cs="Arial"/>
          <w:b/>
          <w:color w:val="003863"/>
          <w:sz w:val="20"/>
        </w:rPr>
      </w:pPr>
      <w:bookmarkStart w:id="16" w:name="_Toc509315932"/>
      <w:r w:rsidRPr="00F86006">
        <w:rPr>
          <w:rFonts w:ascii="Arial" w:hAnsi="Arial" w:cs="Arial"/>
          <w:b/>
          <w:color w:val="003863"/>
          <w:sz w:val="20"/>
        </w:rPr>
        <w:t xml:space="preserve">Re-integratie dossier en </w:t>
      </w:r>
      <w:r w:rsidR="00193193" w:rsidRPr="00F86006">
        <w:rPr>
          <w:rFonts w:ascii="Arial" w:hAnsi="Arial" w:cs="Arial"/>
          <w:b/>
          <w:color w:val="003863"/>
          <w:sz w:val="20"/>
        </w:rPr>
        <w:br/>
      </w:r>
      <w:r w:rsidRPr="00F86006">
        <w:rPr>
          <w:rFonts w:ascii="Arial" w:hAnsi="Arial" w:cs="Arial"/>
          <w:b/>
          <w:color w:val="003863"/>
          <w:sz w:val="20"/>
        </w:rPr>
        <w:t>WIA</w:t>
      </w:r>
      <w:r w:rsidR="008626DB" w:rsidRPr="00F86006">
        <w:rPr>
          <w:rFonts w:ascii="Arial" w:hAnsi="Arial" w:cs="Arial"/>
          <w:b/>
          <w:color w:val="003863"/>
          <w:sz w:val="20"/>
        </w:rPr>
        <w:t>-</w:t>
      </w:r>
      <w:r w:rsidRPr="00F86006">
        <w:rPr>
          <w:rFonts w:ascii="Arial" w:hAnsi="Arial" w:cs="Arial"/>
          <w:b/>
          <w:color w:val="003863"/>
          <w:sz w:val="20"/>
        </w:rPr>
        <w:t>aanvraag</w:t>
      </w:r>
      <w:bookmarkEnd w:id="16"/>
    </w:p>
    <w:p w14:paraId="57093492" w14:textId="6B85AFD5" w:rsidR="008626DB" w:rsidRPr="00F86006" w:rsidRDefault="004E43C6" w:rsidP="009C2734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In het re-integratiedossier worden alle inspanningen, afspraken etc. opgenomen die door jou en je werkgever zijn ondernomen om te komen tot werkhervatting. Dit zijn </w:t>
      </w:r>
      <w:r w:rsidR="003125B4" w:rsidRPr="00F86006">
        <w:rPr>
          <w:rFonts w:ascii="Arial" w:hAnsi="Arial" w:cs="Arial"/>
          <w:sz w:val="20"/>
          <w:szCs w:val="18"/>
        </w:rPr>
        <w:t xml:space="preserve">o.a. </w:t>
      </w:r>
      <w:r w:rsidRPr="00F86006">
        <w:rPr>
          <w:rFonts w:ascii="Arial" w:hAnsi="Arial" w:cs="Arial"/>
          <w:sz w:val="20"/>
          <w:szCs w:val="18"/>
        </w:rPr>
        <w:t xml:space="preserve">het plan van aanpak, </w:t>
      </w:r>
      <w:r w:rsidR="00DC6E52" w:rsidRPr="00F86006">
        <w:rPr>
          <w:rFonts w:ascii="Arial" w:hAnsi="Arial" w:cs="Arial"/>
          <w:sz w:val="20"/>
          <w:szCs w:val="18"/>
        </w:rPr>
        <w:t xml:space="preserve">gespreksverslagen, </w:t>
      </w:r>
      <w:r w:rsidRPr="00F86006">
        <w:rPr>
          <w:rFonts w:ascii="Arial" w:hAnsi="Arial" w:cs="Arial"/>
          <w:sz w:val="20"/>
          <w:szCs w:val="18"/>
        </w:rPr>
        <w:t>rapportages van de bedrijfsarts</w:t>
      </w:r>
      <w:r w:rsidR="00DC6E52" w:rsidRPr="00F86006">
        <w:rPr>
          <w:rFonts w:ascii="Arial" w:hAnsi="Arial" w:cs="Arial"/>
          <w:sz w:val="20"/>
          <w:szCs w:val="18"/>
        </w:rPr>
        <w:t xml:space="preserve"> of rapportages van ingezette interventies zoals bijvoorbeeld een arbeidsdeskundige</w:t>
      </w:r>
      <w:r w:rsidR="006126A1">
        <w:rPr>
          <w:rFonts w:ascii="Arial" w:hAnsi="Arial" w:cs="Arial"/>
          <w:sz w:val="20"/>
          <w:szCs w:val="18"/>
        </w:rPr>
        <w:t>.</w:t>
      </w:r>
    </w:p>
    <w:p w14:paraId="505D9EF1" w14:textId="68860830" w:rsidR="004E43C6" w:rsidRPr="00F86006" w:rsidRDefault="004E43C6" w:rsidP="009C2734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Als je binnen 104 weken je eigen werk niet volledig hebt hervat, dan kan je een </w:t>
      </w:r>
      <w:r w:rsidR="005A745F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>WIA</w:t>
      </w:r>
      <w:r w:rsidR="00271E90" w:rsidRPr="00F86006">
        <w:rPr>
          <w:rFonts w:ascii="Arial" w:hAnsi="Arial" w:cs="Arial"/>
          <w:sz w:val="20"/>
          <w:szCs w:val="18"/>
        </w:rPr>
        <w:t>-</w:t>
      </w:r>
      <w:r w:rsidRPr="00F86006">
        <w:rPr>
          <w:rFonts w:ascii="Arial" w:hAnsi="Arial" w:cs="Arial"/>
          <w:sz w:val="20"/>
          <w:szCs w:val="18"/>
        </w:rPr>
        <w:t xml:space="preserve">aanvraag indienen bij het UWV. </w:t>
      </w:r>
      <w:r w:rsidR="005A745F">
        <w:rPr>
          <w:rFonts w:ascii="Arial" w:hAnsi="Arial" w:cs="Arial"/>
          <w:sz w:val="20"/>
          <w:szCs w:val="18"/>
        </w:rPr>
        <w:br/>
      </w:r>
      <w:r w:rsidR="003125B4" w:rsidRPr="00F86006">
        <w:rPr>
          <w:rFonts w:ascii="Arial" w:hAnsi="Arial" w:cs="Arial"/>
          <w:sz w:val="20"/>
          <w:szCs w:val="18"/>
        </w:rPr>
        <w:t>Om te beoordelen of je in aanmerking komt</w:t>
      </w:r>
      <w:r w:rsidR="005A745F">
        <w:rPr>
          <w:rFonts w:ascii="Arial" w:hAnsi="Arial" w:cs="Arial"/>
          <w:sz w:val="20"/>
          <w:szCs w:val="18"/>
        </w:rPr>
        <w:br/>
      </w:r>
      <w:r w:rsidR="003125B4" w:rsidRPr="00F86006">
        <w:rPr>
          <w:rFonts w:ascii="Arial" w:hAnsi="Arial" w:cs="Arial"/>
          <w:sz w:val="20"/>
          <w:szCs w:val="18"/>
        </w:rPr>
        <w:t>voor een WIA</w:t>
      </w:r>
      <w:r w:rsidR="00271E90" w:rsidRPr="00F86006">
        <w:rPr>
          <w:rFonts w:ascii="Arial" w:hAnsi="Arial" w:cs="Arial"/>
          <w:sz w:val="20"/>
          <w:szCs w:val="18"/>
        </w:rPr>
        <w:t>-</w:t>
      </w:r>
      <w:r w:rsidR="003125B4" w:rsidRPr="00F86006">
        <w:rPr>
          <w:rFonts w:ascii="Arial" w:hAnsi="Arial" w:cs="Arial"/>
          <w:sz w:val="20"/>
          <w:szCs w:val="18"/>
        </w:rPr>
        <w:t>uitkering</w:t>
      </w:r>
      <w:r w:rsidR="009B104E" w:rsidRPr="00F86006">
        <w:rPr>
          <w:rFonts w:ascii="Arial" w:hAnsi="Arial" w:cs="Arial"/>
          <w:sz w:val="20"/>
          <w:szCs w:val="18"/>
        </w:rPr>
        <w:t>,</w:t>
      </w:r>
      <w:r w:rsidR="003125B4" w:rsidRPr="00F86006">
        <w:rPr>
          <w:rFonts w:ascii="Arial" w:hAnsi="Arial" w:cs="Arial"/>
          <w:sz w:val="20"/>
          <w:szCs w:val="18"/>
        </w:rPr>
        <w:t xml:space="preserve"> heeft het UWV het</w:t>
      </w:r>
      <w:r w:rsidR="00271E90" w:rsidRPr="00F86006">
        <w:rPr>
          <w:rFonts w:ascii="Arial" w:hAnsi="Arial" w:cs="Arial"/>
          <w:sz w:val="20"/>
          <w:szCs w:val="18"/>
        </w:rPr>
        <w:br/>
      </w:r>
      <w:r w:rsidR="003125B4" w:rsidRPr="00F86006">
        <w:rPr>
          <w:rFonts w:ascii="Arial" w:hAnsi="Arial" w:cs="Arial"/>
          <w:sz w:val="20"/>
          <w:szCs w:val="18"/>
        </w:rPr>
        <w:t>re-integratiedossier nodig.</w:t>
      </w:r>
    </w:p>
    <w:p w14:paraId="25043E91" w14:textId="77777777" w:rsidR="00054195" w:rsidRPr="00F86006" w:rsidRDefault="00054195">
      <w:pPr>
        <w:rPr>
          <w:rFonts w:ascii="Arial" w:eastAsiaTheme="majorEastAsia" w:hAnsi="Arial" w:cs="Arial"/>
          <w:b/>
          <w:sz w:val="20"/>
          <w:szCs w:val="26"/>
        </w:rPr>
        <w:sectPr w:rsidR="00054195" w:rsidRPr="00F86006" w:rsidSect="004975F6">
          <w:footerReference w:type="default" r:id="rId14"/>
          <w:footerReference w:type="first" r:id="rId15"/>
          <w:pgSz w:w="11906" w:h="16838"/>
          <w:pgMar w:top="1417" w:right="1133" w:bottom="1417" w:left="1417" w:header="708" w:footer="708" w:gutter="0"/>
          <w:pgNumType w:start="1"/>
          <w:cols w:num="2" w:space="708"/>
          <w:titlePg/>
          <w:docGrid w:linePitch="360"/>
        </w:sectPr>
      </w:pPr>
    </w:p>
    <w:p w14:paraId="32A7651C" w14:textId="48E2B363" w:rsidR="00244957" w:rsidRPr="00F86006" w:rsidRDefault="00DC6E52" w:rsidP="00F86006">
      <w:pPr>
        <w:pStyle w:val="Kop2"/>
        <w:ind w:left="397" w:hanging="397"/>
        <w:rPr>
          <w:rFonts w:ascii="Arial" w:hAnsi="Arial" w:cs="Arial"/>
          <w:b/>
          <w:color w:val="003863"/>
          <w:sz w:val="20"/>
        </w:rPr>
      </w:pPr>
      <w:bookmarkStart w:id="17" w:name="_Toc509315933"/>
      <w:r w:rsidRPr="00F86006">
        <w:rPr>
          <w:rFonts w:ascii="Arial" w:hAnsi="Arial" w:cs="Arial"/>
          <w:b/>
          <w:color w:val="003863"/>
          <w:sz w:val="20"/>
        </w:rPr>
        <w:lastRenderedPageBreak/>
        <w:t>Deskundigenoordeel</w:t>
      </w:r>
      <w:bookmarkEnd w:id="17"/>
    </w:p>
    <w:p w14:paraId="5ADEA9AE" w14:textId="510D7381" w:rsidR="00D17EEB" w:rsidRPr="00F86006" w:rsidRDefault="0093303C" w:rsidP="009C2734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Zowel jouw</w:t>
      </w:r>
      <w:r w:rsidR="00DC6E52" w:rsidRPr="00F86006">
        <w:rPr>
          <w:rFonts w:ascii="Arial" w:hAnsi="Arial" w:cs="Arial"/>
          <w:sz w:val="20"/>
          <w:szCs w:val="18"/>
        </w:rPr>
        <w:t xml:space="preserve"> werkgever al</w:t>
      </w:r>
      <w:r w:rsidRPr="00F86006">
        <w:rPr>
          <w:rFonts w:ascii="Arial" w:hAnsi="Arial" w:cs="Arial"/>
          <w:sz w:val="20"/>
          <w:szCs w:val="18"/>
        </w:rPr>
        <w:t>s</w:t>
      </w:r>
      <w:r w:rsidR="00DC6E52" w:rsidRPr="00F86006">
        <w:rPr>
          <w:rFonts w:ascii="Arial" w:hAnsi="Arial" w:cs="Arial"/>
          <w:sz w:val="20"/>
          <w:szCs w:val="18"/>
        </w:rPr>
        <w:t xml:space="preserve"> jijzelf kunnen een </w:t>
      </w:r>
      <w:r w:rsidRPr="00F86006">
        <w:rPr>
          <w:rFonts w:ascii="Arial" w:hAnsi="Arial" w:cs="Arial"/>
          <w:sz w:val="20"/>
          <w:szCs w:val="18"/>
        </w:rPr>
        <w:t>d</w:t>
      </w:r>
      <w:r w:rsidR="00DC6E52" w:rsidRPr="00F86006">
        <w:rPr>
          <w:rFonts w:ascii="Arial" w:hAnsi="Arial" w:cs="Arial"/>
          <w:sz w:val="20"/>
          <w:szCs w:val="18"/>
        </w:rPr>
        <w:t xml:space="preserve">eskundigenoordeel aanvragen bij het UWV. Een </w:t>
      </w:r>
      <w:r w:rsidRPr="00F86006">
        <w:rPr>
          <w:rFonts w:ascii="Arial" w:hAnsi="Arial" w:cs="Arial"/>
          <w:sz w:val="20"/>
          <w:szCs w:val="18"/>
        </w:rPr>
        <w:t>d</w:t>
      </w:r>
      <w:r w:rsidR="00DC6E52" w:rsidRPr="00F86006">
        <w:rPr>
          <w:rFonts w:ascii="Arial" w:hAnsi="Arial" w:cs="Arial"/>
          <w:sz w:val="20"/>
          <w:szCs w:val="18"/>
        </w:rPr>
        <w:t>eskundigenoordeel vraag je aan bij een</w:t>
      </w:r>
      <w:r w:rsidR="006126A1">
        <w:rPr>
          <w:rFonts w:ascii="Arial" w:hAnsi="Arial" w:cs="Arial"/>
          <w:sz w:val="20"/>
          <w:szCs w:val="18"/>
        </w:rPr>
        <w:t>:</w:t>
      </w:r>
    </w:p>
    <w:p w14:paraId="2B204F21" w14:textId="77777777" w:rsidR="00D17EEB" w:rsidRPr="00F86006" w:rsidRDefault="00D17EEB" w:rsidP="00F86006">
      <w:pPr>
        <w:pStyle w:val="Lijstalinea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verschil van mening over de (on)geschiktheid tot werken;</w:t>
      </w:r>
    </w:p>
    <w:p w14:paraId="11887371" w14:textId="77777777" w:rsidR="00D17EEB" w:rsidRPr="00F86006" w:rsidRDefault="00D17EEB" w:rsidP="00F8600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verschil van mening over de aanwezigheid van passend werk;</w:t>
      </w:r>
    </w:p>
    <w:p w14:paraId="3AC17058" w14:textId="17E55224" w:rsidR="00D17EEB" w:rsidRPr="00F86006" w:rsidRDefault="00D17EEB" w:rsidP="00F8600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verschil van mening of de werknemer of werkgever voldoende en geschikte </w:t>
      </w:r>
      <w:r w:rsidR="00DA7A42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>re-integratie inspanning verricht</w:t>
      </w:r>
      <w:r w:rsidR="00FF6C2A" w:rsidRPr="00F86006">
        <w:rPr>
          <w:rFonts w:ascii="Arial" w:hAnsi="Arial" w:cs="Arial"/>
          <w:sz w:val="20"/>
          <w:szCs w:val="18"/>
        </w:rPr>
        <w:t>.</w:t>
      </w:r>
    </w:p>
    <w:p w14:paraId="29FFC5F3" w14:textId="77777777" w:rsidR="003125B4" w:rsidRPr="00F86006" w:rsidRDefault="003125B4" w:rsidP="003125B4">
      <w:pPr>
        <w:spacing w:after="0" w:line="240" w:lineRule="auto"/>
        <w:ind w:left="720"/>
        <w:rPr>
          <w:rFonts w:ascii="Arial" w:hAnsi="Arial" w:cs="Arial"/>
          <w:sz w:val="20"/>
          <w:szCs w:val="18"/>
        </w:rPr>
      </w:pPr>
    </w:p>
    <w:p w14:paraId="5459B6EB" w14:textId="1A9B75C7" w:rsidR="003125B4" w:rsidRPr="00F86006" w:rsidRDefault="00DC6E52" w:rsidP="009C2734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Bespreek het aanvragen van een deskundigenoordeel van te voren met je werkgever en/of</w:t>
      </w:r>
      <w:r w:rsidR="005C7692" w:rsidRPr="00F86006">
        <w:rPr>
          <w:rFonts w:ascii="Arial" w:hAnsi="Arial" w:cs="Arial"/>
          <w:sz w:val="20"/>
          <w:szCs w:val="18"/>
        </w:rPr>
        <w:t xml:space="preserve"> </w:t>
      </w:r>
      <w:r w:rsidRPr="00F86006">
        <w:rPr>
          <w:rFonts w:ascii="Arial" w:hAnsi="Arial" w:cs="Arial"/>
          <w:sz w:val="20"/>
          <w:szCs w:val="18"/>
        </w:rPr>
        <w:t>adviseur verzuim. D</w:t>
      </w:r>
      <w:r w:rsidR="00244957" w:rsidRPr="00F86006">
        <w:rPr>
          <w:rFonts w:ascii="Arial" w:hAnsi="Arial" w:cs="Arial"/>
          <w:sz w:val="20"/>
          <w:szCs w:val="18"/>
        </w:rPr>
        <w:t xml:space="preserve">e kosten van een deskundigenoordeel zijn voor de aanvrager </w:t>
      </w:r>
      <w:r w:rsidR="00257189" w:rsidRPr="00F86006">
        <w:rPr>
          <w:rFonts w:ascii="Arial" w:hAnsi="Arial" w:cs="Arial"/>
          <w:sz w:val="20"/>
          <w:szCs w:val="18"/>
        </w:rPr>
        <w:t xml:space="preserve">(werkgever of werknemer) </w:t>
      </w:r>
      <w:r w:rsidR="00D544AA" w:rsidRPr="00F86006">
        <w:rPr>
          <w:rFonts w:ascii="Arial" w:hAnsi="Arial" w:cs="Arial"/>
          <w:sz w:val="20"/>
          <w:szCs w:val="18"/>
        </w:rPr>
        <w:t>en op te vragen bij het UWV.</w:t>
      </w:r>
    </w:p>
    <w:p w14:paraId="10CB45B1" w14:textId="266CBC27" w:rsidR="003125B4" w:rsidRPr="00F86006" w:rsidRDefault="003125B4" w:rsidP="00F86006">
      <w:pPr>
        <w:pStyle w:val="Kop2"/>
        <w:ind w:left="397" w:hanging="397"/>
        <w:rPr>
          <w:rFonts w:ascii="Arial" w:hAnsi="Arial" w:cs="Arial"/>
          <w:b/>
          <w:color w:val="003863"/>
          <w:sz w:val="20"/>
        </w:rPr>
      </w:pPr>
      <w:bookmarkStart w:id="18" w:name="_Toc509315934"/>
      <w:r w:rsidRPr="00F86006">
        <w:rPr>
          <w:rFonts w:ascii="Arial" w:hAnsi="Arial" w:cs="Arial"/>
          <w:b/>
          <w:color w:val="003863"/>
          <w:sz w:val="20"/>
        </w:rPr>
        <w:t>Second opinion</w:t>
      </w:r>
      <w:bookmarkEnd w:id="18"/>
    </w:p>
    <w:p w14:paraId="613D557D" w14:textId="210418EE" w:rsidR="003125B4" w:rsidRPr="00F86006" w:rsidRDefault="00DC6E52" w:rsidP="009C2734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Als je het niet eens bent met het advies van de bedrijfsarts</w:t>
      </w:r>
      <w:r w:rsidR="004E3160" w:rsidRPr="00F86006">
        <w:rPr>
          <w:rFonts w:ascii="Arial" w:hAnsi="Arial" w:cs="Arial"/>
          <w:sz w:val="20"/>
          <w:szCs w:val="18"/>
        </w:rPr>
        <w:t>,</w:t>
      </w:r>
      <w:r w:rsidRPr="00F86006">
        <w:rPr>
          <w:rFonts w:ascii="Arial" w:hAnsi="Arial" w:cs="Arial"/>
          <w:sz w:val="20"/>
          <w:szCs w:val="18"/>
        </w:rPr>
        <w:t xml:space="preserve"> heb je het recht op een second opinion door een andere bedrijfsarts. </w:t>
      </w:r>
      <w:r w:rsidR="00D721D5">
        <w:rPr>
          <w:rFonts w:ascii="Arial" w:hAnsi="Arial" w:cs="Arial"/>
          <w:sz w:val="20"/>
          <w:szCs w:val="18"/>
        </w:rPr>
        <w:br/>
      </w:r>
      <w:r w:rsidRPr="00F86006">
        <w:rPr>
          <w:rFonts w:ascii="Arial" w:hAnsi="Arial" w:cs="Arial"/>
          <w:sz w:val="20"/>
          <w:szCs w:val="18"/>
        </w:rPr>
        <w:t>Het verzoek tot een second opinion bespreek je met de bedrijfsarts</w:t>
      </w:r>
      <w:r w:rsidR="00F608D2" w:rsidRPr="00F86006">
        <w:rPr>
          <w:rFonts w:ascii="Arial" w:hAnsi="Arial" w:cs="Arial"/>
          <w:sz w:val="20"/>
          <w:szCs w:val="18"/>
        </w:rPr>
        <w:t>. D</w:t>
      </w:r>
      <w:r w:rsidRPr="00F86006">
        <w:rPr>
          <w:rFonts w:ascii="Arial" w:hAnsi="Arial" w:cs="Arial"/>
          <w:sz w:val="20"/>
          <w:szCs w:val="18"/>
        </w:rPr>
        <w:t>e kosten van de second opinion zijn voor</w:t>
      </w:r>
      <w:r w:rsidR="004E3160" w:rsidRPr="00F86006">
        <w:rPr>
          <w:rFonts w:ascii="Arial" w:hAnsi="Arial" w:cs="Arial"/>
          <w:sz w:val="20"/>
          <w:szCs w:val="18"/>
        </w:rPr>
        <w:t xml:space="preserve"> rekening van </w:t>
      </w:r>
      <w:r w:rsidRPr="00F86006">
        <w:rPr>
          <w:rFonts w:ascii="Arial" w:hAnsi="Arial" w:cs="Arial"/>
          <w:sz w:val="20"/>
          <w:szCs w:val="18"/>
        </w:rPr>
        <w:t>je werkgever.</w:t>
      </w:r>
    </w:p>
    <w:p w14:paraId="0905937A" w14:textId="5FDC7B58" w:rsidR="006F6F91" w:rsidRPr="00F86006" w:rsidRDefault="008626DB" w:rsidP="00F86006">
      <w:pPr>
        <w:pStyle w:val="Kop2"/>
        <w:ind w:left="397" w:hanging="397"/>
        <w:rPr>
          <w:rFonts w:ascii="Arial" w:hAnsi="Arial" w:cs="Arial"/>
          <w:b/>
          <w:color w:val="003863"/>
          <w:sz w:val="20"/>
        </w:rPr>
      </w:pPr>
      <w:r w:rsidRPr="00F86006">
        <w:rPr>
          <w:rFonts w:ascii="Arial" w:hAnsi="Arial" w:cs="Arial"/>
          <w:b/>
          <w:color w:val="003863"/>
          <w:sz w:val="20"/>
        </w:rPr>
        <w:t xml:space="preserve"> </w:t>
      </w:r>
      <w:bookmarkStart w:id="19" w:name="_Toc509315935"/>
      <w:r w:rsidR="00502D3A" w:rsidRPr="00F86006">
        <w:rPr>
          <w:rFonts w:ascii="Arial" w:hAnsi="Arial" w:cs="Arial"/>
          <w:b/>
          <w:color w:val="003863"/>
          <w:sz w:val="20"/>
        </w:rPr>
        <w:t>S</w:t>
      </w:r>
      <w:r w:rsidR="00244957" w:rsidRPr="00F86006">
        <w:rPr>
          <w:rFonts w:ascii="Arial" w:hAnsi="Arial" w:cs="Arial"/>
          <w:b/>
          <w:color w:val="003863"/>
          <w:sz w:val="20"/>
        </w:rPr>
        <w:t>ancties</w:t>
      </w:r>
      <w:bookmarkEnd w:id="19"/>
    </w:p>
    <w:p w14:paraId="35F7547C" w14:textId="7CF57D40" w:rsidR="00244957" w:rsidRPr="00F86006" w:rsidRDefault="00244957" w:rsidP="009C2734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 xml:space="preserve">Houd </w:t>
      </w:r>
      <w:r w:rsidR="00706656" w:rsidRPr="00F86006">
        <w:rPr>
          <w:rFonts w:ascii="Arial" w:hAnsi="Arial" w:cs="Arial"/>
          <w:sz w:val="20"/>
          <w:szCs w:val="18"/>
        </w:rPr>
        <w:t>je je n</w:t>
      </w:r>
      <w:r w:rsidRPr="00F86006">
        <w:rPr>
          <w:rFonts w:ascii="Arial" w:hAnsi="Arial" w:cs="Arial"/>
          <w:sz w:val="20"/>
          <w:szCs w:val="18"/>
        </w:rPr>
        <w:t>iet aan de afs</w:t>
      </w:r>
      <w:r w:rsidR="00706656" w:rsidRPr="00F86006">
        <w:rPr>
          <w:rFonts w:ascii="Arial" w:hAnsi="Arial" w:cs="Arial"/>
          <w:sz w:val="20"/>
          <w:szCs w:val="18"/>
        </w:rPr>
        <w:t>praken uit het protocol of werk</w:t>
      </w:r>
      <w:r w:rsidRPr="00F86006">
        <w:rPr>
          <w:rFonts w:ascii="Arial" w:hAnsi="Arial" w:cs="Arial"/>
          <w:sz w:val="20"/>
          <w:szCs w:val="18"/>
        </w:rPr>
        <w:t xml:space="preserve"> </w:t>
      </w:r>
      <w:r w:rsidR="00706656" w:rsidRPr="00F86006">
        <w:rPr>
          <w:rFonts w:ascii="Arial" w:hAnsi="Arial" w:cs="Arial"/>
          <w:sz w:val="20"/>
          <w:szCs w:val="18"/>
        </w:rPr>
        <w:t xml:space="preserve">je niet voldoende mee aan je </w:t>
      </w:r>
      <w:r w:rsidR="00D721D5">
        <w:rPr>
          <w:rFonts w:ascii="Arial" w:hAnsi="Arial" w:cs="Arial"/>
          <w:sz w:val="20"/>
          <w:szCs w:val="18"/>
        </w:rPr>
        <w:br/>
      </w:r>
      <w:r w:rsidR="00DC6E52" w:rsidRPr="00F86006">
        <w:rPr>
          <w:rFonts w:ascii="Arial" w:hAnsi="Arial" w:cs="Arial"/>
          <w:sz w:val="20"/>
          <w:szCs w:val="18"/>
        </w:rPr>
        <w:t xml:space="preserve">re-integratie en/of </w:t>
      </w:r>
      <w:r w:rsidRPr="00F86006">
        <w:rPr>
          <w:rFonts w:ascii="Arial" w:hAnsi="Arial" w:cs="Arial"/>
          <w:sz w:val="20"/>
          <w:szCs w:val="18"/>
        </w:rPr>
        <w:t xml:space="preserve">herstel, dan kan dit leiden tot een waarschuwing. Als er geen verbetering optreedt, heeft de werkgever het recht </w:t>
      </w:r>
      <w:r w:rsidR="00DC6E52" w:rsidRPr="00F86006">
        <w:rPr>
          <w:rFonts w:ascii="Arial" w:hAnsi="Arial" w:cs="Arial"/>
          <w:sz w:val="20"/>
          <w:szCs w:val="18"/>
        </w:rPr>
        <w:t xml:space="preserve">en </w:t>
      </w:r>
      <w:r w:rsidR="00200C00" w:rsidRPr="00F86006">
        <w:rPr>
          <w:rFonts w:ascii="Arial" w:hAnsi="Arial" w:cs="Arial"/>
          <w:sz w:val="20"/>
          <w:szCs w:val="18"/>
        </w:rPr>
        <w:t xml:space="preserve">de </w:t>
      </w:r>
      <w:r w:rsidR="00DC6E52" w:rsidRPr="00F86006">
        <w:rPr>
          <w:rFonts w:ascii="Arial" w:hAnsi="Arial" w:cs="Arial"/>
          <w:sz w:val="20"/>
          <w:szCs w:val="18"/>
        </w:rPr>
        <w:t xml:space="preserve">plicht </w:t>
      </w:r>
      <w:r w:rsidRPr="00F86006">
        <w:rPr>
          <w:rFonts w:ascii="Arial" w:hAnsi="Arial" w:cs="Arial"/>
          <w:sz w:val="20"/>
          <w:szCs w:val="18"/>
        </w:rPr>
        <w:t>om de loondoorbetaling op</w:t>
      </w:r>
      <w:r w:rsidR="00D721D5">
        <w:rPr>
          <w:rFonts w:ascii="Arial" w:hAnsi="Arial" w:cs="Arial"/>
          <w:sz w:val="20"/>
          <w:szCs w:val="18"/>
        </w:rPr>
        <w:t xml:space="preserve"> te schorten of stop te zetten.</w:t>
      </w:r>
    </w:p>
    <w:p w14:paraId="6C70F67B" w14:textId="663643D9" w:rsidR="00D17EEB" w:rsidRPr="00F86006" w:rsidRDefault="008626DB" w:rsidP="00F86006">
      <w:pPr>
        <w:pStyle w:val="Kop2"/>
        <w:ind w:left="397" w:hanging="397"/>
        <w:rPr>
          <w:rFonts w:ascii="Arial" w:hAnsi="Arial" w:cs="Arial"/>
          <w:b/>
          <w:color w:val="003863"/>
          <w:sz w:val="20"/>
        </w:rPr>
      </w:pPr>
      <w:bookmarkStart w:id="20" w:name="_Toc509315936"/>
      <w:r w:rsidRPr="00F86006">
        <w:rPr>
          <w:rFonts w:ascii="Arial" w:hAnsi="Arial" w:cs="Arial"/>
          <w:b/>
          <w:color w:val="003863"/>
          <w:sz w:val="20"/>
        </w:rPr>
        <w:t>Privacy</w:t>
      </w:r>
      <w:r w:rsidR="00D17EEB" w:rsidRPr="00F86006">
        <w:rPr>
          <w:rFonts w:ascii="Arial" w:hAnsi="Arial" w:cs="Arial"/>
          <w:b/>
          <w:color w:val="003863"/>
          <w:sz w:val="20"/>
        </w:rPr>
        <w:t>regels</w:t>
      </w:r>
      <w:bookmarkEnd w:id="20"/>
    </w:p>
    <w:p w14:paraId="44ACB9EE" w14:textId="6B0A0532" w:rsidR="00D17EEB" w:rsidRPr="00F86006" w:rsidRDefault="001455A6" w:rsidP="009C2734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De Autoriteit P</w:t>
      </w:r>
      <w:r w:rsidR="00D17EEB" w:rsidRPr="00F86006">
        <w:rPr>
          <w:rFonts w:ascii="Arial" w:hAnsi="Arial" w:cs="Arial"/>
          <w:sz w:val="20"/>
          <w:szCs w:val="18"/>
        </w:rPr>
        <w:t>ersoonsgegevens heeft beleidsregels opgesteld voor het verwerken</w:t>
      </w:r>
      <w:r w:rsidR="005C7692" w:rsidRPr="00F86006">
        <w:rPr>
          <w:rFonts w:ascii="Arial" w:hAnsi="Arial" w:cs="Arial"/>
          <w:sz w:val="20"/>
          <w:szCs w:val="18"/>
        </w:rPr>
        <w:t xml:space="preserve"> </w:t>
      </w:r>
      <w:r w:rsidR="00D17EEB" w:rsidRPr="00F86006">
        <w:rPr>
          <w:rFonts w:ascii="Arial" w:hAnsi="Arial" w:cs="Arial"/>
          <w:sz w:val="20"/>
          <w:szCs w:val="18"/>
        </w:rPr>
        <w:t>van persoonsgegevens over de gezondheid van zieke werknemers.</w:t>
      </w:r>
      <w:r w:rsidR="00706656" w:rsidRPr="00F86006">
        <w:rPr>
          <w:rFonts w:ascii="Arial" w:hAnsi="Arial" w:cs="Arial"/>
          <w:sz w:val="20"/>
          <w:szCs w:val="18"/>
        </w:rPr>
        <w:t xml:space="preserve"> Je</w:t>
      </w:r>
      <w:r w:rsidR="00D17EEB" w:rsidRPr="00F86006">
        <w:rPr>
          <w:rFonts w:ascii="Arial" w:hAnsi="Arial" w:cs="Arial"/>
          <w:sz w:val="20"/>
          <w:szCs w:val="18"/>
        </w:rPr>
        <w:t xml:space="preserve"> werkgever zal bij een ziekmelding alleen gegevens vragen die noodzakelijk zijn om te kunnen beoo</w:t>
      </w:r>
      <w:r w:rsidR="00706656" w:rsidRPr="00F86006">
        <w:rPr>
          <w:rFonts w:ascii="Arial" w:hAnsi="Arial" w:cs="Arial"/>
          <w:sz w:val="20"/>
          <w:szCs w:val="18"/>
        </w:rPr>
        <w:t xml:space="preserve">rdelen hoe het verder moet met je </w:t>
      </w:r>
      <w:r w:rsidR="00D721D5">
        <w:rPr>
          <w:rFonts w:ascii="Arial" w:hAnsi="Arial" w:cs="Arial"/>
          <w:sz w:val="20"/>
          <w:szCs w:val="18"/>
        </w:rPr>
        <w:t>werkzaamheden.</w:t>
      </w:r>
    </w:p>
    <w:p w14:paraId="3165B302" w14:textId="26F524BA" w:rsidR="00D17EEB" w:rsidRPr="00F86006" w:rsidRDefault="00706656" w:rsidP="001455A6">
      <w:pPr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Je werkgever zal niet vragen wat je</w:t>
      </w:r>
      <w:r w:rsidR="00D17EEB" w:rsidRPr="00F86006">
        <w:rPr>
          <w:rFonts w:ascii="Arial" w:hAnsi="Arial" w:cs="Arial"/>
          <w:sz w:val="20"/>
          <w:szCs w:val="18"/>
        </w:rPr>
        <w:t xml:space="preserve"> precies mankeert en </w:t>
      </w:r>
      <w:r w:rsidR="00257189" w:rsidRPr="00F86006">
        <w:rPr>
          <w:rFonts w:ascii="Arial" w:hAnsi="Arial" w:cs="Arial"/>
          <w:sz w:val="20"/>
          <w:szCs w:val="18"/>
        </w:rPr>
        <w:t>wat de reden is van je ziekmelding</w:t>
      </w:r>
      <w:r w:rsidR="00D17EEB" w:rsidRPr="00F86006">
        <w:rPr>
          <w:rFonts w:ascii="Arial" w:hAnsi="Arial" w:cs="Arial"/>
          <w:sz w:val="20"/>
          <w:szCs w:val="18"/>
        </w:rPr>
        <w:t xml:space="preserve">. Informeren naar de aard en oorzaak van de ziekte is wettelijk niet </w:t>
      </w:r>
      <w:r w:rsidRPr="00F86006">
        <w:rPr>
          <w:rFonts w:ascii="Arial" w:hAnsi="Arial" w:cs="Arial"/>
          <w:sz w:val="20"/>
          <w:szCs w:val="18"/>
        </w:rPr>
        <w:t>toegestaan. Je</w:t>
      </w:r>
      <w:r w:rsidR="00D17EEB" w:rsidRPr="00F86006">
        <w:rPr>
          <w:rFonts w:ascii="Arial" w:hAnsi="Arial" w:cs="Arial"/>
          <w:sz w:val="20"/>
          <w:szCs w:val="18"/>
        </w:rPr>
        <w:t xml:space="preserve"> mag het wel vertellen. </w:t>
      </w:r>
      <w:r w:rsidRPr="00F86006">
        <w:rPr>
          <w:rFonts w:ascii="Arial" w:hAnsi="Arial" w:cs="Arial"/>
          <w:sz w:val="20"/>
          <w:szCs w:val="18"/>
        </w:rPr>
        <w:t xml:space="preserve">Je </w:t>
      </w:r>
      <w:r w:rsidR="00D17EEB" w:rsidRPr="00F86006">
        <w:rPr>
          <w:rFonts w:ascii="Arial" w:hAnsi="Arial" w:cs="Arial"/>
          <w:sz w:val="20"/>
          <w:szCs w:val="18"/>
        </w:rPr>
        <w:t xml:space="preserve">werkgever </w:t>
      </w:r>
      <w:r w:rsidR="00D721D5">
        <w:rPr>
          <w:rFonts w:ascii="Arial" w:hAnsi="Arial" w:cs="Arial"/>
          <w:sz w:val="20"/>
          <w:szCs w:val="18"/>
        </w:rPr>
        <w:t>zal daar niets van registreren.</w:t>
      </w:r>
    </w:p>
    <w:p w14:paraId="25911B83" w14:textId="2CB17B60" w:rsidR="004F6B18" w:rsidRPr="00F86006" w:rsidRDefault="004F6B18" w:rsidP="00F86006">
      <w:pPr>
        <w:pStyle w:val="Kop2"/>
        <w:ind w:left="397" w:hanging="397"/>
        <w:rPr>
          <w:rFonts w:ascii="Arial" w:hAnsi="Arial" w:cs="Arial"/>
          <w:b/>
          <w:color w:val="003863"/>
          <w:sz w:val="20"/>
        </w:rPr>
      </w:pPr>
      <w:bookmarkStart w:id="21" w:name="_Toc509315937"/>
      <w:r w:rsidRPr="00F86006">
        <w:rPr>
          <w:rFonts w:ascii="Arial" w:hAnsi="Arial" w:cs="Arial"/>
          <w:b/>
          <w:color w:val="003863"/>
          <w:sz w:val="20"/>
        </w:rPr>
        <w:t>Contactgegevens S</w:t>
      </w:r>
      <w:r w:rsidR="003511A1" w:rsidRPr="00F86006">
        <w:rPr>
          <w:rFonts w:ascii="Arial" w:hAnsi="Arial" w:cs="Arial"/>
          <w:b/>
          <w:color w:val="003863"/>
          <w:sz w:val="20"/>
        </w:rPr>
        <w:t>ectorinstituut Transport en Logistiek</w:t>
      </w:r>
      <w:bookmarkEnd w:id="21"/>
    </w:p>
    <w:p w14:paraId="5AB32B7D" w14:textId="258EB3F0" w:rsidR="00494388" w:rsidRPr="00F86006" w:rsidRDefault="00494388" w:rsidP="00494388">
      <w:pPr>
        <w:rPr>
          <w:rFonts w:ascii="Arial" w:hAnsi="Arial" w:cs="Arial"/>
          <w:sz w:val="24"/>
        </w:rPr>
      </w:pPr>
      <w:r w:rsidRPr="00F86006">
        <w:rPr>
          <w:rFonts w:ascii="Arial" w:hAnsi="Arial" w:cs="Arial"/>
          <w:sz w:val="20"/>
          <w:szCs w:val="18"/>
        </w:rPr>
        <w:t xml:space="preserve">Heb je vragen? Neem dan contact op met ons team Verzuim. Je kunt ons telefonisch bereiken via 088-2596114 of via </w:t>
      </w:r>
      <w:r w:rsidR="00D721D5">
        <w:rPr>
          <w:rFonts w:ascii="Arial" w:hAnsi="Arial" w:cs="Arial"/>
          <w:sz w:val="20"/>
          <w:szCs w:val="18"/>
        </w:rPr>
        <w:t>e-</w:t>
      </w:r>
      <w:r w:rsidRPr="00F86006">
        <w:rPr>
          <w:rFonts w:ascii="Arial" w:hAnsi="Arial" w:cs="Arial"/>
          <w:sz w:val="20"/>
          <w:szCs w:val="18"/>
        </w:rPr>
        <w:t xml:space="preserve">mail: </w:t>
      </w:r>
      <w:hyperlink r:id="rId16" w:history="1">
        <w:r w:rsidRPr="00F86006">
          <w:rPr>
            <w:rStyle w:val="Hyperlink"/>
            <w:rFonts w:ascii="Arial" w:hAnsi="Arial" w:cs="Arial"/>
            <w:sz w:val="20"/>
            <w:szCs w:val="18"/>
          </w:rPr>
          <w:t>verzuim@stlwerkt.nl</w:t>
        </w:r>
      </w:hyperlink>
      <w:r w:rsidRPr="00F86006">
        <w:rPr>
          <w:rFonts w:ascii="Arial" w:hAnsi="Arial" w:cs="Arial"/>
          <w:sz w:val="20"/>
          <w:szCs w:val="18"/>
        </w:rPr>
        <w:t xml:space="preserve"> </w:t>
      </w:r>
    </w:p>
    <w:p w14:paraId="621F2DE7" w14:textId="77777777" w:rsidR="004F49E2" w:rsidRPr="003511A1" w:rsidRDefault="004F49E2" w:rsidP="00193193">
      <w:pPr>
        <w:ind w:left="348"/>
        <w:rPr>
          <w:rFonts w:ascii="Arial" w:hAnsi="Arial" w:cs="Arial"/>
          <w:b/>
          <w:sz w:val="18"/>
          <w:szCs w:val="18"/>
        </w:rPr>
      </w:pPr>
    </w:p>
    <w:p w14:paraId="49DE1AC5" w14:textId="77777777" w:rsidR="00B50F6F" w:rsidRPr="003511A1" w:rsidRDefault="00B50F6F">
      <w:pPr>
        <w:rPr>
          <w:rFonts w:ascii="Arial" w:hAnsi="Arial" w:cs="Arial"/>
          <w:b/>
          <w:sz w:val="28"/>
          <w:szCs w:val="28"/>
        </w:rPr>
        <w:sectPr w:rsidR="00B50F6F" w:rsidRPr="003511A1" w:rsidSect="00845FD2">
          <w:footerReference w:type="first" r:id="rId17"/>
          <w:pgSz w:w="11906" w:h="16838"/>
          <w:pgMar w:top="1417" w:right="1133" w:bottom="1417" w:left="1417" w:header="708" w:footer="708" w:gutter="0"/>
          <w:pgNumType w:start="3"/>
          <w:cols w:num="2" w:space="708"/>
          <w:titlePg/>
          <w:docGrid w:linePitch="360"/>
        </w:sectPr>
      </w:pPr>
    </w:p>
    <w:p w14:paraId="6130D3D4" w14:textId="2C5DA912" w:rsidR="006808A9" w:rsidRPr="003511A1" w:rsidRDefault="00C72BE0" w:rsidP="003A24BC">
      <w:pPr>
        <w:pStyle w:val="Kop1"/>
        <w:rPr>
          <w:rFonts w:ascii="Arial" w:hAnsi="Arial" w:cs="Arial"/>
          <w:b/>
          <w:color w:val="003863"/>
          <w:sz w:val="24"/>
        </w:rPr>
      </w:pPr>
      <w:bookmarkStart w:id="22" w:name="_Toc509315938"/>
      <w:r w:rsidRPr="003511A1">
        <w:rPr>
          <w:rFonts w:ascii="Arial" w:hAnsi="Arial" w:cs="Arial"/>
          <w:b/>
          <w:color w:val="003863"/>
          <w:sz w:val="24"/>
        </w:rPr>
        <w:lastRenderedPageBreak/>
        <w:t>Bijlage 1 Rol</w:t>
      </w:r>
      <w:r w:rsidR="009C2734" w:rsidRPr="003511A1">
        <w:rPr>
          <w:rFonts w:ascii="Arial" w:hAnsi="Arial" w:cs="Arial"/>
          <w:b/>
          <w:color w:val="003863"/>
          <w:sz w:val="24"/>
        </w:rPr>
        <w:t>verdeling</w:t>
      </w:r>
      <w:bookmarkEnd w:id="22"/>
    </w:p>
    <w:p w14:paraId="634CA4B6" w14:textId="77777777" w:rsidR="009C07C4" w:rsidRPr="003511A1" w:rsidRDefault="009C07C4" w:rsidP="00455DC9">
      <w:pPr>
        <w:rPr>
          <w:rFonts w:ascii="Arial" w:hAnsi="Arial" w:cs="Arial"/>
          <w:b/>
          <w:sz w:val="18"/>
          <w:szCs w:val="18"/>
        </w:rPr>
      </w:pPr>
    </w:p>
    <w:p w14:paraId="0E57B7B5" w14:textId="77777777" w:rsidR="00455DC9" w:rsidRPr="00F86006" w:rsidRDefault="00455DC9" w:rsidP="00455DC9">
      <w:pPr>
        <w:rPr>
          <w:rFonts w:ascii="Arial" w:hAnsi="Arial" w:cs="Arial"/>
          <w:b/>
          <w:color w:val="003863"/>
          <w:sz w:val="20"/>
          <w:szCs w:val="18"/>
        </w:rPr>
      </w:pPr>
      <w:r w:rsidRPr="00F86006">
        <w:rPr>
          <w:rFonts w:ascii="Arial" w:hAnsi="Arial" w:cs="Arial"/>
          <w:b/>
          <w:color w:val="003863"/>
          <w:sz w:val="20"/>
          <w:szCs w:val="18"/>
        </w:rPr>
        <w:t>De medewerker</w:t>
      </w:r>
      <w:r w:rsidR="00257189" w:rsidRPr="00F86006">
        <w:rPr>
          <w:rFonts w:ascii="Arial" w:hAnsi="Arial" w:cs="Arial"/>
          <w:b/>
          <w:color w:val="003863"/>
          <w:sz w:val="20"/>
          <w:szCs w:val="18"/>
        </w:rPr>
        <w:t>:</w:t>
      </w:r>
    </w:p>
    <w:p w14:paraId="562F4935" w14:textId="7AC0AA34" w:rsidR="00455DC9" w:rsidRPr="00F86006" w:rsidRDefault="00257189" w:rsidP="00F8600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m</w:t>
      </w:r>
      <w:r w:rsidR="00455DC9" w:rsidRPr="00F86006">
        <w:rPr>
          <w:rFonts w:ascii="Arial" w:hAnsi="Arial" w:cs="Arial"/>
          <w:sz w:val="20"/>
          <w:szCs w:val="18"/>
        </w:rPr>
        <w:t xml:space="preserve">eldt zich </w:t>
      </w:r>
      <w:r w:rsidRPr="00F86006">
        <w:rPr>
          <w:rFonts w:ascii="Arial" w:hAnsi="Arial" w:cs="Arial"/>
          <w:sz w:val="20"/>
          <w:szCs w:val="18"/>
        </w:rPr>
        <w:t>op de voorgeschreven wijze ziek</w:t>
      </w:r>
      <w:r w:rsidR="00FF6C2A" w:rsidRPr="00F86006">
        <w:rPr>
          <w:rFonts w:ascii="Arial" w:hAnsi="Arial" w:cs="Arial"/>
          <w:sz w:val="20"/>
          <w:szCs w:val="18"/>
        </w:rPr>
        <w:t>;</w:t>
      </w:r>
    </w:p>
    <w:p w14:paraId="4D4D43C4" w14:textId="4E0BB9C4" w:rsidR="007E7E67" w:rsidRPr="00F86006" w:rsidRDefault="001455A6" w:rsidP="00F8600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h</w:t>
      </w:r>
      <w:r w:rsidR="007E7E67" w:rsidRPr="00F86006">
        <w:rPr>
          <w:rFonts w:ascii="Arial" w:hAnsi="Arial" w:cs="Arial"/>
          <w:sz w:val="20"/>
          <w:szCs w:val="18"/>
        </w:rPr>
        <w:t>eeft regelmatig contact met de werkgever/leidinggevende;</w:t>
      </w:r>
    </w:p>
    <w:p w14:paraId="6F1867C5" w14:textId="7E311052" w:rsidR="00455DC9" w:rsidRPr="00F86006" w:rsidRDefault="00257189" w:rsidP="00F8600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o</w:t>
      </w:r>
      <w:r w:rsidR="00455DC9" w:rsidRPr="00F86006">
        <w:rPr>
          <w:rFonts w:ascii="Arial" w:hAnsi="Arial" w:cs="Arial"/>
          <w:sz w:val="20"/>
          <w:szCs w:val="18"/>
        </w:rPr>
        <w:t>nderneemt geen acties die afbreuk doen aan een goede inzetb</w:t>
      </w:r>
      <w:r w:rsidRPr="00F86006">
        <w:rPr>
          <w:rFonts w:ascii="Arial" w:hAnsi="Arial" w:cs="Arial"/>
          <w:sz w:val="20"/>
          <w:szCs w:val="18"/>
        </w:rPr>
        <w:t>aarheid en normaal functioneren</w:t>
      </w:r>
      <w:r w:rsidR="00FF6C2A" w:rsidRPr="00F86006">
        <w:rPr>
          <w:rFonts w:ascii="Arial" w:hAnsi="Arial" w:cs="Arial"/>
          <w:sz w:val="20"/>
          <w:szCs w:val="18"/>
        </w:rPr>
        <w:t>;</w:t>
      </w:r>
    </w:p>
    <w:p w14:paraId="1651D187" w14:textId="731D851E" w:rsidR="00455DC9" w:rsidRPr="00F86006" w:rsidRDefault="00257189" w:rsidP="00F8600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w</w:t>
      </w:r>
      <w:r w:rsidR="00455DC9" w:rsidRPr="00F86006">
        <w:rPr>
          <w:rFonts w:ascii="Arial" w:hAnsi="Arial" w:cs="Arial"/>
          <w:sz w:val="20"/>
          <w:szCs w:val="18"/>
        </w:rPr>
        <w:t>erkt actief mee aan werkhervatting, hers</w:t>
      </w:r>
      <w:r w:rsidRPr="00F86006">
        <w:rPr>
          <w:rFonts w:ascii="Arial" w:hAnsi="Arial" w:cs="Arial"/>
          <w:sz w:val="20"/>
          <w:szCs w:val="18"/>
        </w:rPr>
        <w:t>tel bij ziekte en re-integratie</w:t>
      </w:r>
      <w:r w:rsidR="00FF6C2A" w:rsidRPr="00F86006">
        <w:rPr>
          <w:rFonts w:ascii="Arial" w:hAnsi="Arial" w:cs="Arial"/>
          <w:sz w:val="20"/>
          <w:szCs w:val="18"/>
        </w:rPr>
        <w:t>;</w:t>
      </w:r>
    </w:p>
    <w:p w14:paraId="5BDFDD51" w14:textId="77777777" w:rsidR="00455DC9" w:rsidRPr="00F86006" w:rsidRDefault="00257189" w:rsidP="00F8600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h</w:t>
      </w:r>
      <w:r w:rsidR="00455DC9" w:rsidRPr="00F86006">
        <w:rPr>
          <w:rFonts w:ascii="Arial" w:hAnsi="Arial" w:cs="Arial"/>
          <w:sz w:val="20"/>
          <w:szCs w:val="18"/>
        </w:rPr>
        <w:t>oudt zich aan de gemaakte afspraken.</w:t>
      </w:r>
    </w:p>
    <w:p w14:paraId="363A4BE3" w14:textId="77777777" w:rsidR="00455DC9" w:rsidRPr="00F86006" w:rsidRDefault="00455DC9" w:rsidP="00455DC9">
      <w:pPr>
        <w:rPr>
          <w:rFonts w:ascii="Arial" w:hAnsi="Arial" w:cs="Arial"/>
          <w:b/>
          <w:sz w:val="20"/>
          <w:szCs w:val="18"/>
        </w:rPr>
      </w:pPr>
    </w:p>
    <w:p w14:paraId="757E06AC" w14:textId="77777777" w:rsidR="00455DC9" w:rsidRPr="00F86006" w:rsidRDefault="00455DC9" w:rsidP="00455DC9">
      <w:pPr>
        <w:rPr>
          <w:rFonts w:ascii="Arial" w:hAnsi="Arial" w:cs="Arial"/>
          <w:color w:val="003863"/>
          <w:sz w:val="20"/>
          <w:szCs w:val="18"/>
        </w:rPr>
      </w:pPr>
      <w:r w:rsidRPr="00F86006">
        <w:rPr>
          <w:rFonts w:ascii="Arial" w:hAnsi="Arial" w:cs="Arial"/>
          <w:b/>
          <w:color w:val="003863"/>
          <w:sz w:val="20"/>
          <w:szCs w:val="18"/>
        </w:rPr>
        <w:t>De werkgever</w:t>
      </w:r>
      <w:r w:rsidR="00257189" w:rsidRPr="00F86006">
        <w:rPr>
          <w:rFonts w:ascii="Arial" w:hAnsi="Arial" w:cs="Arial"/>
          <w:b/>
          <w:color w:val="003863"/>
          <w:sz w:val="20"/>
          <w:szCs w:val="18"/>
        </w:rPr>
        <w:t>:</w:t>
      </w:r>
    </w:p>
    <w:p w14:paraId="7ED2F210" w14:textId="6E4E8DAD" w:rsidR="00455DC9" w:rsidRPr="00F86006" w:rsidRDefault="00257189" w:rsidP="00F860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h</w:t>
      </w:r>
      <w:r w:rsidR="00455DC9" w:rsidRPr="00F86006">
        <w:rPr>
          <w:rFonts w:ascii="Arial" w:hAnsi="Arial" w:cs="Arial"/>
          <w:sz w:val="20"/>
          <w:szCs w:val="18"/>
        </w:rPr>
        <w:t>eeft regelmatig contact met de verzuimende medewerker</w:t>
      </w:r>
      <w:r w:rsidR="00FF6C2A" w:rsidRPr="00F86006">
        <w:rPr>
          <w:rFonts w:ascii="Arial" w:hAnsi="Arial" w:cs="Arial"/>
          <w:sz w:val="20"/>
          <w:szCs w:val="18"/>
        </w:rPr>
        <w:t>;</w:t>
      </w:r>
    </w:p>
    <w:p w14:paraId="7D9D3A22" w14:textId="07DF63D2" w:rsidR="00455DC9" w:rsidRPr="00F86006" w:rsidRDefault="00257189" w:rsidP="00F860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h</w:t>
      </w:r>
      <w:r w:rsidR="00455DC9" w:rsidRPr="00F86006">
        <w:rPr>
          <w:rFonts w:ascii="Arial" w:hAnsi="Arial" w:cs="Arial"/>
          <w:sz w:val="20"/>
          <w:szCs w:val="18"/>
        </w:rPr>
        <w:t>eeft zo snel mogelijk een verzuimgesprek met medewerkers die langer dan een week verzuimen</w:t>
      </w:r>
      <w:r w:rsidR="00FF6C2A" w:rsidRPr="00F86006">
        <w:rPr>
          <w:rFonts w:ascii="Arial" w:hAnsi="Arial" w:cs="Arial"/>
          <w:sz w:val="20"/>
          <w:szCs w:val="18"/>
        </w:rPr>
        <w:t>;</w:t>
      </w:r>
    </w:p>
    <w:p w14:paraId="13CC20F7" w14:textId="7896D52C" w:rsidR="00455DC9" w:rsidRPr="00F86006" w:rsidRDefault="00257189" w:rsidP="00F860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h</w:t>
      </w:r>
      <w:r w:rsidR="00455DC9" w:rsidRPr="00F86006">
        <w:rPr>
          <w:rFonts w:ascii="Arial" w:hAnsi="Arial" w:cs="Arial"/>
          <w:sz w:val="20"/>
          <w:szCs w:val="18"/>
        </w:rPr>
        <w:t xml:space="preserve">eeft overleg en maakt afspraken over hervatting, herstel en re-integratie </w:t>
      </w:r>
      <w:r w:rsidR="007E7E67" w:rsidRPr="00F86006">
        <w:rPr>
          <w:rFonts w:ascii="Arial" w:hAnsi="Arial" w:cs="Arial"/>
          <w:sz w:val="20"/>
          <w:szCs w:val="18"/>
        </w:rPr>
        <w:t xml:space="preserve">met de medewerker </w:t>
      </w:r>
      <w:r w:rsidR="00455DC9" w:rsidRPr="00F86006">
        <w:rPr>
          <w:rFonts w:ascii="Arial" w:hAnsi="Arial" w:cs="Arial"/>
          <w:sz w:val="20"/>
          <w:szCs w:val="18"/>
        </w:rPr>
        <w:t xml:space="preserve">in het kader van het </w:t>
      </w:r>
      <w:r w:rsidR="00200C00" w:rsidRPr="00F86006">
        <w:rPr>
          <w:rFonts w:ascii="Arial" w:hAnsi="Arial" w:cs="Arial"/>
          <w:sz w:val="20"/>
          <w:szCs w:val="18"/>
        </w:rPr>
        <w:t>p</w:t>
      </w:r>
      <w:r w:rsidR="00455DC9" w:rsidRPr="00F86006">
        <w:rPr>
          <w:rFonts w:ascii="Arial" w:hAnsi="Arial" w:cs="Arial"/>
          <w:sz w:val="20"/>
          <w:szCs w:val="18"/>
        </w:rPr>
        <w:t xml:space="preserve">lan van </w:t>
      </w:r>
      <w:r w:rsidR="00200C00" w:rsidRPr="00F86006">
        <w:rPr>
          <w:rFonts w:ascii="Arial" w:hAnsi="Arial" w:cs="Arial"/>
          <w:sz w:val="20"/>
          <w:szCs w:val="18"/>
        </w:rPr>
        <w:t>a</w:t>
      </w:r>
      <w:r w:rsidR="00FF6C2A" w:rsidRPr="00F86006">
        <w:rPr>
          <w:rFonts w:ascii="Arial" w:hAnsi="Arial" w:cs="Arial"/>
          <w:sz w:val="20"/>
          <w:szCs w:val="18"/>
        </w:rPr>
        <w:t>anpak en volgt deze op;</w:t>
      </w:r>
    </w:p>
    <w:p w14:paraId="19196BE4" w14:textId="289CD66E" w:rsidR="00455DC9" w:rsidRPr="00F86006" w:rsidRDefault="00257189" w:rsidP="00F860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l</w:t>
      </w:r>
      <w:r w:rsidR="00455DC9" w:rsidRPr="00F86006">
        <w:rPr>
          <w:rFonts w:ascii="Arial" w:hAnsi="Arial" w:cs="Arial"/>
          <w:sz w:val="20"/>
          <w:szCs w:val="18"/>
        </w:rPr>
        <w:t>egt (tijdelijke) werk</w:t>
      </w:r>
      <w:r w:rsidRPr="00F86006">
        <w:rPr>
          <w:rFonts w:ascii="Arial" w:hAnsi="Arial" w:cs="Arial"/>
          <w:sz w:val="20"/>
          <w:szCs w:val="18"/>
        </w:rPr>
        <w:t>aanpas</w:t>
      </w:r>
      <w:r w:rsidR="00FF6C2A" w:rsidRPr="00F86006">
        <w:rPr>
          <w:rFonts w:ascii="Arial" w:hAnsi="Arial" w:cs="Arial"/>
          <w:sz w:val="20"/>
          <w:szCs w:val="18"/>
        </w:rPr>
        <w:t>singen vast en volgt deze;</w:t>
      </w:r>
    </w:p>
    <w:p w14:paraId="7F4CBA3A" w14:textId="385C49BD" w:rsidR="00455DC9" w:rsidRPr="00F86006" w:rsidRDefault="00257189" w:rsidP="00F860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h</w:t>
      </w:r>
      <w:r w:rsidR="00455DC9" w:rsidRPr="00F86006">
        <w:rPr>
          <w:rFonts w:ascii="Arial" w:hAnsi="Arial" w:cs="Arial"/>
          <w:sz w:val="20"/>
          <w:szCs w:val="18"/>
        </w:rPr>
        <w:t>oudt een terugkeergesprek met medewerkers die langer dan 6 weken verzu</w:t>
      </w:r>
      <w:r w:rsidRPr="00F86006">
        <w:rPr>
          <w:rFonts w:ascii="Arial" w:hAnsi="Arial" w:cs="Arial"/>
          <w:sz w:val="20"/>
          <w:szCs w:val="18"/>
        </w:rPr>
        <w:t xml:space="preserve">imen en legt de afspraken </w:t>
      </w:r>
      <w:r w:rsidR="00FF6C2A" w:rsidRPr="00F86006">
        <w:rPr>
          <w:rFonts w:ascii="Arial" w:hAnsi="Arial" w:cs="Arial"/>
          <w:sz w:val="20"/>
          <w:szCs w:val="18"/>
        </w:rPr>
        <w:t>vast;</w:t>
      </w:r>
    </w:p>
    <w:p w14:paraId="3D915050" w14:textId="6D1A22A3" w:rsidR="00455DC9" w:rsidRPr="00F86006" w:rsidRDefault="00257189" w:rsidP="00F860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b</w:t>
      </w:r>
      <w:r w:rsidR="00455DC9" w:rsidRPr="00F86006">
        <w:rPr>
          <w:rFonts w:ascii="Arial" w:hAnsi="Arial" w:cs="Arial"/>
          <w:sz w:val="20"/>
          <w:szCs w:val="18"/>
        </w:rPr>
        <w:t>eoordeelt de mogelijkheden voor vervangende werkzaamheden en zet medewerkers die verzui</w:t>
      </w:r>
      <w:r w:rsidR="00FF6C2A" w:rsidRPr="00F86006">
        <w:rPr>
          <w:rFonts w:ascii="Arial" w:hAnsi="Arial" w:cs="Arial"/>
          <w:sz w:val="20"/>
          <w:szCs w:val="18"/>
        </w:rPr>
        <w:t>men, indien mogelijk, daarop in;</w:t>
      </w:r>
    </w:p>
    <w:p w14:paraId="0AC2CFAD" w14:textId="77777777" w:rsidR="00455DC9" w:rsidRPr="00F86006" w:rsidRDefault="00257189" w:rsidP="00F860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h</w:t>
      </w:r>
      <w:r w:rsidR="00455DC9" w:rsidRPr="00F86006">
        <w:rPr>
          <w:rFonts w:ascii="Arial" w:hAnsi="Arial" w:cs="Arial"/>
          <w:sz w:val="20"/>
          <w:szCs w:val="18"/>
        </w:rPr>
        <w:t>oudt zich aan de gemaakte afspraken.</w:t>
      </w:r>
    </w:p>
    <w:p w14:paraId="6EA5E5AE" w14:textId="77777777" w:rsidR="00455DC9" w:rsidRPr="00F86006" w:rsidRDefault="00455DC9" w:rsidP="00455DC9">
      <w:pPr>
        <w:rPr>
          <w:rFonts w:ascii="Arial" w:hAnsi="Arial" w:cs="Arial"/>
          <w:sz w:val="20"/>
          <w:szCs w:val="18"/>
        </w:rPr>
      </w:pPr>
    </w:p>
    <w:p w14:paraId="6D692923" w14:textId="77777777" w:rsidR="00455DC9" w:rsidRPr="00F86006" w:rsidRDefault="00455DC9" w:rsidP="00455DC9">
      <w:pPr>
        <w:rPr>
          <w:rFonts w:ascii="Arial" w:hAnsi="Arial" w:cs="Arial"/>
          <w:color w:val="003863"/>
          <w:sz w:val="20"/>
          <w:szCs w:val="18"/>
        </w:rPr>
      </w:pPr>
      <w:r w:rsidRPr="00F86006">
        <w:rPr>
          <w:rFonts w:ascii="Arial" w:hAnsi="Arial" w:cs="Arial"/>
          <w:b/>
          <w:color w:val="003863"/>
          <w:sz w:val="20"/>
          <w:szCs w:val="18"/>
        </w:rPr>
        <w:t>De adviseur verzuim van het Sectorinstituut Transport en Logistiek</w:t>
      </w:r>
      <w:r w:rsidR="00257189" w:rsidRPr="00F86006">
        <w:rPr>
          <w:rFonts w:ascii="Arial" w:hAnsi="Arial" w:cs="Arial"/>
          <w:b/>
          <w:color w:val="003863"/>
          <w:sz w:val="20"/>
          <w:szCs w:val="18"/>
        </w:rPr>
        <w:t>:</w:t>
      </w:r>
    </w:p>
    <w:p w14:paraId="765C1754" w14:textId="729BF0D0" w:rsidR="00455DC9" w:rsidRPr="00F86006" w:rsidRDefault="00257189" w:rsidP="00F8600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a</w:t>
      </w:r>
      <w:r w:rsidR="00455DC9" w:rsidRPr="00F86006">
        <w:rPr>
          <w:rFonts w:ascii="Arial" w:hAnsi="Arial" w:cs="Arial"/>
          <w:sz w:val="20"/>
          <w:szCs w:val="18"/>
        </w:rPr>
        <w:t>dviseert en informeert medewerker en werkgever over de uitvoering van de Wet Verbetering Poortwachter en de daaruit voo</w:t>
      </w:r>
      <w:r w:rsidR="00FF6C2A" w:rsidRPr="00F86006">
        <w:rPr>
          <w:rFonts w:ascii="Arial" w:hAnsi="Arial" w:cs="Arial"/>
          <w:sz w:val="20"/>
          <w:szCs w:val="18"/>
        </w:rPr>
        <w:t>rtvloeiende rechten en plichten;</w:t>
      </w:r>
    </w:p>
    <w:p w14:paraId="45F7D5D8" w14:textId="33711462" w:rsidR="00455DC9" w:rsidRPr="00F86006" w:rsidRDefault="00257189" w:rsidP="00F8600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o</w:t>
      </w:r>
      <w:r w:rsidR="00455DC9" w:rsidRPr="00F86006">
        <w:rPr>
          <w:rFonts w:ascii="Arial" w:hAnsi="Arial" w:cs="Arial"/>
          <w:sz w:val="20"/>
          <w:szCs w:val="18"/>
        </w:rPr>
        <w:t>ndersteunt medewerker en werkgever bij gesprekken over langdurig en/of frequent verzuim en ondersteunt bij het opstellen en/of uitvoeren van een plan van aanpak en of re-integratieverslag om terugkeer naar</w:t>
      </w:r>
      <w:r w:rsidR="00FF6C2A" w:rsidRPr="00F86006">
        <w:rPr>
          <w:rFonts w:ascii="Arial" w:hAnsi="Arial" w:cs="Arial"/>
          <w:sz w:val="20"/>
          <w:szCs w:val="18"/>
        </w:rPr>
        <w:t xml:space="preserve"> eigen of ander werk te regelen;</w:t>
      </w:r>
    </w:p>
    <w:p w14:paraId="4FD3A1B3" w14:textId="64268399" w:rsidR="00455DC9" w:rsidRPr="00F86006" w:rsidRDefault="00257189" w:rsidP="00F8600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s</w:t>
      </w:r>
      <w:r w:rsidR="00455DC9" w:rsidRPr="00F86006">
        <w:rPr>
          <w:rFonts w:ascii="Arial" w:hAnsi="Arial" w:cs="Arial"/>
          <w:sz w:val="20"/>
          <w:szCs w:val="18"/>
        </w:rPr>
        <w:t xml:space="preserve">chakelt </w:t>
      </w:r>
      <w:r w:rsidR="00FF6C2A" w:rsidRPr="00F86006">
        <w:rPr>
          <w:rFonts w:ascii="Arial" w:hAnsi="Arial" w:cs="Arial"/>
          <w:sz w:val="20"/>
          <w:szCs w:val="18"/>
        </w:rPr>
        <w:t>de bedrijfsarts in;</w:t>
      </w:r>
    </w:p>
    <w:p w14:paraId="04EF2EE4" w14:textId="645A659B" w:rsidR="00455DC9" w:rsidRPr="00F86006" w:rsidRDefault="00257189" w:rsidP="00F8600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o</w:t>
      </w:r>
      <w:r w:rsidR="00455DC9" w:rsidRPr="00F86006">
        <w:rPr>
          <w:rFonts w:ascii="Arial" w:hAnsi="Arial" w:cs="Arial"/>
          <w:sz w:val="20"/>
          <w:szCs w:val="18"/>
        </w:rPr>
        <w:t>ndersteunt werkgever en werknemer bij de WI</w:t>
      </w:r>
      <w:r w:rsidR="00FF6C2A" w:rsidRPr="00F86006">
        <w:rPr>
          <w:rFonts w:ascii="Arial" w:hAnsi="Arial" w:cs="Arial"/>
          <w:sz w:val="20"/>
          <w:szCs w:val="18"/>
        </w:rPr>
        <w:t>A-aanvraag na langdurig verzuim;</w:t>
      </w:r>
    </w:p>
    <w:p w14:paraId="66E692A7" w14:textId="3A0E16A9" w:rsidR="00455DC9" w:rsidRPr="00F86006" w:rsidRDefault="00257189" w:rsidP="00F8600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v</w:t>
      </w:r>
      <w:r w:rsidR="00455DC9" w:rsidRPr="00F86006">
        <w:rPr>
          <w:rFonts w:ascii="Arial" w:hAnsi="Arial" w:cs="Arial"/>
          <w:sz w:val="20"/>
          <w:szCs w:val="18"/>
        </w:rPr>
        <w:t xml:space="preserve">erstrekt managementinformatie aan werkgever </w:t>
      </w:r>
      <w:r w:rsidR="00FF6C2A" w:rsidRPr="00F86006">
        <w:rPr>
          <w:rFonts w:ascii="Arial" w:hAnsi="Arial" w:cs="Arial"/>
          <w:sz w:val="20"/>
          <w:szCs w:val="18"/>
        </w:rPr>
        <w:t>over vorderingen aanpak verzuim;</w:t>
      </w:r>
    </w:p>
    <w:p w14:paraId="369508DB" w14:textId="77777777" w:rsidR="00455DC9" w:rsidRPr="00F86006" w:rsidRDefault="00257189" w:rsidP="00F8600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h</w:t>
      </w:r>
      <w:r w:rsidR="00455DC9" w:rsidRPr="00F86006">
        <w:rPr>
          <w:rFonts w:ascii="Arial" w:hAnsi="Arial" w:cs="Arial"/>
          <w:sz w:val="20"/>
          <w:szCs w:val="18"/>
        </w:rPr>
        <w:t>oudt zich aan de gemaakte afspraken.</w:t>
      </w:r>
    </w:p>
    <w:p w14:paraId="0E817A86" w14:textId="77777777" w:rsidR="00455DC9" w:rsidRPr="00F86006" w:rsidRDefault="00455DC9" w:rsidP="00455DC9">
      <w:pPr>
        <w:rPr>
          <w:rFonts w:ascii="Arial" w:hAnsi="Arial" w:cs="Arial"/>
          <w:sz w:val="20"/>
          <w:szCs w:val="18"/>
        </w:rPr>
      </w:pPr>
    </w:p>
    <w:p w14:paraId="18462CAA" w14:textId="51553163" w:rsidR="00455DC9" w:rsidRPr="00F86006" w:rsidRDefault="00455DC9" w:rsidP="00C9529C">
      <w:pPr>
        <w:spacing w:before="60"/>
        <w:rPr>
          <w:rFonts w:ascii="Arial" w:hAnsi="Arial" w:cs="Arial"/>
          <w:b/>
          <w:color w:val="003863"/>
          <w:sz w:val="20"/>
          <w:szCs w:val="18"/>
        </w:rPr>
      </w:pPr>
      <w:r w:rsidRPr="00F86006">
        <w:rPr>
          <w:rFonts w:ascii="Arial" w:hAnsi="Arial" w:cs="Arial"/>
          <w:b/>
          <w:color w:val="003863"/>
          <w:sz w:val="20"/>
          <w:szCs w:val="18"/>
        </w:rPr>
        <w:t>De bedrijfsarts</w:t>
      </w:r>
      <w:r w:rsidR="00257189" w:rsidRPr="00F86006">
        <w:rPr>
          <w:rFonts w:ascii="Arial" w:hAnsi="Arial" w:cs="Arial"/>
          <w:b/>
          <w:color w:val="003863"/>
          <w:sz w:val="20"/>
          <w:szCs w:val="18"/>
        </w:rPr>
        <w:t>:</w:t>
      </w:r>
    </w:p>
    <w:p w14:paraId="572C4242" w14:textId="05DE8645" w:rsidR="00455DC9" w:rsidRPr="00F86006" w:rsidRDefault="00257189" w:rsidP="00F86006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s</w:t>
      </w:r>
      <w:r w:rsidR="00455DC9" w:rsidRPr="00F86006">
        <w:rPr>
          <w:rFonts w:ascii="Arial" w:hAnsi="Arial" w:cs="Arial"/>
          <w:sz w:val="20"/>
          <w:szCs w:val="18"/>
        </w:rPr>
        <w:t xml:space="preserve">telt vast welke mogelijkheden en beperkingen er zijn voor </w:t>
      </w:r>
      <w:r w:rsidR="00FF6C2A" w:rsidRPr="00F86006">
        <w:rPr>
          <w:rFonts w:ascii="Arial" w:hAnsi="Arial" w:cs="Arial"/>
          <w:sz w:val="20"/>
          <w:szCs w:val="18"/>
        </w:rPr>
        <w:t>het uitvoeren van werkzaamheden;</w:t>
      </w:r>
    </w:p>
    <w:p w14:paraId="57F6C946" w14:textId="53C9F2C9" w:rsidR="00455DC9" w:rsidRPr="00F86006" w:rsidRDefault="00257189" w:rsidP="00F8600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g</w:t>
      </w:r>
      <w:r w:rsidR="00455DC9" w:rsidRPr="00F86006">
        <w:rPr>
          <w:rFonts w:ascii="Arial" w:hAnsi="Arial" w:cs="Arial"/>
          <w:sz w:val="20"/>
          <w:szCs w:val="18"/>
        </w:rPr>
        <w:t>eeft medewerker en werkgever advies over het oplossen en omgaan met medische beperkingen in relatie t</w:t>
      </w:r>
      <w:r w:rsidR="00FF6C2A" w:rsidRPr="00F86006">
        <w:rPr>
          <w:rFonts w:ascii="Arial" w:hAnsi="Arial" w:cs="Arial"/>
          <w:sz w:val="20"/>
          <w:szCs w:val="18"/>
        </w:rPr>
        <w:t>ot het verrichten van de arbeid;</w:t>
      </w:r>
    </w:p>
    <w:p w14:paraId="31946077" w14:textId="4C81E4AF" w:rsidR="00455DC9" w:rsidRPr="00F86006" w:rsidRDefault="00257189" w:rsidP="00F8600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g</w:t>
      </w:r>
      <w:r w:rsidR="00455DC9" w:rsidRPr="00F86006">
        <w:rPr>
          <w:rFonts w:ascii="Arial" w:hAnsi="Arial" w:cs="Arial"/>
          <w:sz w:val="20"/>
          <w:szCs w:val="18"/>
        </w:rPr>
        <w:t>eeft advies over de aanpak in het kader van het re-integ</w:t>
      </w:r>
      <w:r w:rsidR="00FF6C2A" w:rsidRPr="00F86006">
        <w:rPr>
          <w:rFonts w:ascii="Arial" w:hAnsi="Arial" w:cs="Arial"/>
          <w:sz w:val="20"/>
          <w:szCs w:val="18"/>
        </w:rPr>
        <w:t>ratieplan bij langdurig verzuim;</w:t>
      </w:r>
    </w:p>
    <w:p w14:paraId="24458D7F" w14:textId="4DE0197F" w:rsidR="00455DC9" w:rsidRPr="00F86006" w:rsidRDefault="00257189" w:rsidP="00F8600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l</w:t>
      </w:r>
      <w:r w:rsidR="00455DC9" w:rsidRPr="00F86006">
        <w:rPr>
          <w:rFonts w:ascii="Arial" w:hAnsi="Arial" w:cs="Arial"/>
          <w:sz w:val="20"/>
          <w:szCs w:val="18"/>
        </w:rPr>
        <w:t>evert ondersteuning/medewerking bij onderdelen van het re-integratieverslag (oordeel over kwaliteit arbeidsrelatie, functionele beperkingen en aa</w:t>
      </w:r>
      <w:r w:rsidR="00FF6C2A" w:rsidRPr="00F86006">
        <w:rPr>
          <w:rFonts w:ascii="Arial" w:hAnsi="Arial" w:cs="Arial"/>
          <w:sz w:val="20"/>
          <w:szCs w:val="18"/>
        </w:rPr>
        <w:t>nwezigheid van passende arbeid);</w:t>
      </w:r>
    </w:p>
    <w:p w14:paraId="1B5219EE" w14:textId="712254A4" w:rsidR="00455DC9" w:rsidRPr="00F86006" w:rsidRDefault="00257189" w:rsidP="00F8600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g</w:t>
      </w:r>
      <w:r w:rsidR="00455DC9" w:rsidRPr="00F86006">
        <w:rPr>
          <w:rFonts w:ascii="Arial" w:hAnsi="Arial" w:cs="Arial"/>
          <w:sz w:val="20"/>
          <w:szCs w:val="18"/>
        </w:rPr>
        <w:t>eeft advies over doorverwijzin</w:t>
      </w:r>
      <w:r w:rsidR="00FF6C2A" w:rsidRPr="00F86006">
        <w:rPr>
          <w:rFonts w:ascii="Arial" w:hAnsi="Arial" w:cs="Arial"/>
          <w:sz w:val="20"/>
          <w:szCs w:val="18"/>
        </w:rPr>
        <w:t>gen;</w:t>
      </w:r>
    </w:p>
    <w:p w14:paraId="37B97C4E" w14:textId="77777777" w:rsidR="00455DC9" w:rsidRPr="00F86006" w:rsidRDefault="00257189" w:rsidP="00F8600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F86006">
        <w:rPr>
          <w:rFonts w:ascii="Arial" w:hAnsi="Arial" w:cs="Arial"/>
          <w:sz w:val="20"/>
          <w:szCs w:val="18"/>
        </w:rPr>
        <w:t>h</w:t>
      </w:r>
      <w:r w:rsidR="00455DC9" w:rsidRPr="00F86006">
        <w:rPr>
          <w:rFonts w:ascii="Arial" w:hAnsi="Arial" w:cs="Arial"/>
          <w:sz w:val="20"/>
          <w:szCs w:val="18"/>
        </w:rPr>
        <w:t>oudt zich aan de gemaakte afspraken.</w:t>
      </w:r>
    </w:p>
    <w:p w14:paraId="61E282B1" w14:textId="77777777" w:rsidR="00455DC9" w:rsidRPr="00F86006" w:rsidRDefault="00455DC9" w:rsidP="006808A9">
      <w:pPr>
        <w:pStyle w:val="Geenafstand"/>
        <w:ind w:left="360" w:firstLine="348"/>
        <w:rPr>
          <w:rFonts w:ascii="Arial" w:hAnsi="Arial" w:cs="Arial"/>
          <w:b/>
          <w:sz w:val="24"/>
        </w:rPr>
      </w:pPr>
    </w:p>
    <w:sectPr w:rsidR="00455DC9" w:rsidRPr="00F86006" w:rsidSect="00684F0A">
      <w:footerReference w:type="first" r:id="rId18"/>
      <w:pgSz w:w="11906" w:h="16838"/>
      <w:pgMar w:top="1417" w:right="1133" w:bottom="1417" w:left="1417" w:header="708" w:footer="708" w:gutter="0"/>
      <w:pgNumType w:start="4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134B3" w14:textId="77777777" w:rsidR="004E20E5" w:rsidRDefault="004E20E5" w:rsidP="0047334F">
      <w:pPr>
        <w:spacing w:after="0" w:line="240" w:lineRule="auto"/>
      </w:pPr>
      <w:r>
        <w:separator/>
      </w:r>
    </w:p>
  </w:endnote>
  <w:endnote w:type="continuationSeparator" w:id="0">
    <w:p w14:paraId="7EF9709B" w14:textId="77777777" w:rsidR="004E20E5" w:rsidRDefault="004E20E5" w:rsidP="0047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C1071" w14:textId="77777777" w:rsidR="00684F0A" w:rsidRDefault="00684F0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0CACC" w14:textId="77777777" w:rsidR="00684F0A" w:rsidRDefault="00684F0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527299"/>
      <w:docPartObj>
        <w:docPartGallery w:val="Page Numbers (Bottom of Page)"/>
        <w:docPartUnique/>
      </w:docPartObj>
    </w:sdtPr>
    <w:sdtEndPr/>
    <w:sdtContent>
      <w:p w14:paraId="538E1126" w14:textId="5ECA3608" w:rsidR="00CB6ACB" w:rsidRDefault="00CB6AC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0E8">
          <w:rPr>
            <w:noProof/>
          </w:rPr>
          <w:t>0</w:t>
        </w:r>
        <w:r>
          <w:fldChar w:fldCharType="end"/>
        </w:r>
      </w:p>
    </w:sdtContent>
  </w:sdt>
  <w:p w14:paraId="10E561E8" w14:textId="77777777" w:rsidR="00CB6ACB" w:rsidRDefault="00CB6ACB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1970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58CDBF" w14:textId="530FC0F5" w:rsidR="00B50F6F" w:rsidRPr="00684F0A" w:rsidRDefault="00B50F6F" w:rsidP="00054195">
        <w:pPr>
          <w:pStyle w:val="Voettekst"/>
          <w:jc w:val="right"/>
          <w:rPr>
            <w:rFonts w:ascii="Arial" w:hAnsi="Arial" w:cs="Arial"/>
            <w:sz w:val="18"/>
            <w:szCs w:val="18"/>
          </w:rPr>
        </w:pPr>
        <w:r w:rsidRPr="00684F0A">
          <w:rPr>
            <w:rFonts w:ascii="Arial" w:hAnsi="Arial" w:cs="Arial"/>
            <w:sz w:val="18"/>
            <w:szCs w:val="18"/>
          </w:rPr>
          <w:t>2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682936702"/>
      <w:docPartObj>
        <w:docPartGallery w:val="Page Numbers (Bottom of Page)"/>
        <w:docPartUnique/>
      </w:docPartObj>
    </w:sdtPr>
    <w:sdtEndPr>
      <w:rPr>
        <w:sz w:val="14"/>
        <w:szCs w:val="18"/>
      </w:rPr>
    </w:sdtEndPr>
    <w:sdtContent>
      <w:p w14:paraId="2A5F5B38" w14:textId="384CCAE4" w:rsidR="00CB6ACB" w:rsidRPr="004975F6" w:rsidRDefault="004975F6" w:rsidP="00054195">
        <w:pPr>
          <w:pStyle w:val="Voettekst"/>
          <w:jc w:val="right"/>
          <w:rPr>
            <w:rFonts w:ascii="Arial" w:hAnsi="Arial" w:cs="Arial"/>
            <w:sz w:val="14"/>
            <w:szCs w:val="18"/>
          </w:rPr>
        </w:pPr>
        <w:r w:rsidRPr="004975F6">
          <w:rPr>
            <w:rFonts w:ascii="Arial" w:hAnsi="Arial" w:cs="Arial"/>
            <w:sz w:val="18"/>
          </w:rPr>
          <w:fldChar w:fldCharType="begin"/>
        </w:r>
        <w:r w:rsidRPr="004975F6">
          <w:rPr>
            <w:rFonts w:ascii="Arial" w:hAnsi="Arial" w:cs="Arial"/>
            <w:sz w:val="18"/>
          </w:rPr>
          <w:instrText>PAGE   \* MERGEFORMAT</w:instrText>
        </w:r>
        <w:r w:rsidRPr="004975F6">
          <w:rPr>
            <w:rFonts w:ascii="Arial" w:hAnsi="Arial" w:cs="Arial"/>
            <w:sz w:val="18"/>
          </w:rPr>
          <w:fldChar w:fldCharType="separate"/>
        </w:r>
        <w:r w:rsidR="003000E8">
          <w:rPr>
            <w:rFonts w:ascii="Arial" w:hAnsi="Arial" w:cs="Arial"/>
            <w:noProof/>
            <w:sz w:val="18"/>
          </w:rPr>
          <w:t>1</w:t>
        </w:r>
        <w:r w:rsidRPr="004975F6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826422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8"/>
      </w:rPr>
    </w:sdtEndPr>
    <w:sdtContent>
      <w:p w14:paraId="6051846D" w14:textId="14C18A61" w:rsidR="00054195" w:rsidRPr="00684F0A" w:rsidRDefault="00054195" w:rsidP="00054195">
        <w:pPr>
          <w:pStyle w:val="Voettekst"/>
          <w:jc w:val="right"/>
          <w:rPr>
            <w:rFonts w:ascii="Arial" w:hAnsi="Arial" w:cs="Arial"/>
            <w:sz w:val="14"/>
            <w:szCs w:val="18"/>
          </w:rPr>
        </w:pPr>
        <w:r w:rsidRPr="00684F0A">
          <w:rPr>
            <w:rFonts w:ascii="Arial" w:hAnsi="Arial" w:cs="Arial"/>
            <w:sz w:val="18"/>
          </w:rPr>
          <w:t>3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1307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2340685" w14:textId="67220718" w:rsidR="00054195" w:rsidRPr="00684F0A" w:rsidRDefault="00054195" w:rsidP="00054195">
        <w:pPr>
          <w:pStyle w:val="Voettekst"/>
          <w:jc w:val="right"/>
          <w:rPr>
            <w:rFonts w:ascii="Arial" w:hAnsi="Arial" w:cs="Arial"/>
            <w:sz w:val="18"/>
            <w:szCs w:val="18"/>
          </w:rPr>
        </w:pPr>
        <w:r w:rsidRPr="00684F0A">
          <w:rPr>
            <w:rFonts w:ascii="Arial" w:hAnsi="Arial" w:cs="Arial"/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61A7B" w14:textId="77777777" w:rsidR="004E20E5" w:rsidRDefault="004E20E5" w:rsidP="0047334F">
      <w:pPr>
        <w:spacing w:after="0" w:line="240" w:lineRule="auto"/>
      </w:pPr>
      <w:r>
        <w:separator/>
      </w:r>
    </w:p>
  </w:footnote>
  <w:footnote w:type="continuationSeparator" w:id="0">
    <w:p w14:paraId="168CCB4B" w14:textId="77777777" w:rsidR="004E20E5" w:rsidRDefault="004E20E5" w:rsidP="0047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6E29A" w14:textId="77777777" w:rsidR="00684F0A" w:rsidRDefault="00684F0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F3C2" w14:textId="77777777" w:rsidR="00684F0A" w:rsidRDefault="00684F0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4D743" w14:textId="77777777" w:rsidR="00684F0A" w:rsidRDefault="00684F0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DEC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9E232E"/>
    <w:multiLevelType w:val="hybridMultilevel"/>
    <w:tmpl w:val="882C7A74"/>
    <w:lvl w:ilvl="0" w:tplc="2A101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27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47C9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C78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4B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EF08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2E6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AB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B9A5E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CBC"/>
    <w:multiLevelType w:val="multilevel"/>
    <w:tmpl w:val="D7AA157C"/>
    <w:lvl w:ilvl="0">
      <w:start w:val="2"/>
      <w:numFmt w:val="decimal"/>
      <w:pStyle w:val="KopVerzuim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2811D29"/>
    <w:multiLevelType w:val="hybridMultilevel"/>
    <w:tmpl w:val="D07005B4"/>
    <w:lvl w:ilvl="0" w:tplc="A836B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9C5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6CA7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D7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84D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ECEA9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0BA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A18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4BA8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611"/>
    <w:multiLevelType w:val="hybridMultilevel"/>
    <w:tmpl w:val="F8D23194"/>
    <w:lvl w:ilvl="0" w:tplc="18AE4C4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E6D36"/>
    <w:multiLevelType w:val="hybridMultilevel"/>
    <w:tmpl w:val="DBC22C86"/>
    <w:lvl w:ilvl="0" w:tplc="BAD88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4C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9AA6F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279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4FE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8EA9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E96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89C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C7C5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4186"/>
    <w:multiLevelType w:val="hybridMultilevel"/>
    <w:tmpl w:val="DDEAE566"/>
    <w:lvl w:ilvl="0" w:tplc="0EA8A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21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B9E0D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A4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04D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85064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018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2C0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34CD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F7EBE"/>
    <w:multiLevelType w:val="multilevel"/>
    <w:tmpl w:val="3E361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1Verzuim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EF0002"/>
    <w:multiLevelType w:val="hybridMultilevel"/>
    <w:tmpl w:val="DFFEA71C"/>
    <w:lvl w:ilvl="0" w:tplc="66926F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06BB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4184C16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F87BB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24C5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A0BE2B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B02DF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A8E34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263896E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176078"/>
    <w:multiLevelType w:val="hybridMultilevel"/>
    <w:tmpl w:val="3CC6F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B4384"/>
    <w:multiLevelType w:val="hybridMultilevel"/>
    <w:tmpl w:val="E482F5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4F"/>
    <w:rsid w:val="000404C4"/>
    <w:rsid w:val="00045568"/>
    <w:rsid w:val="00054195"/>
    <w:rsid w:val="00054865"/>
    <w:rsid w:val="00057A2C"/>
    <w:rsid w:val="000715FC"/>
    <w:rsid w:val="000A775E"/>
    <w:rsid w:val="00107D82"/>
    <w:rsid w:val="00115A29"/>
    <w:rsid w:val="00133BC8"/>
    <w:rsid w:val="001365A2"/>
    <w:rsid w:val="001455A6"/>
    <w:rsid w:val="00163F4C"/>
    <w:rsid w:val="0018187B"/>
    <w:rsid w:val="00193193"/>
    <w:rsid w:val="001E06D1"/>
    <w:rsid w:val="001E45B4"/>
    <w:rsid w:val="001F1382"/>
    <w:rsid w:val="001F7FC1"/>
    <w:rsid w:val="00200C00"/>
    <w:rsid w:val="002018B9"/>
    <w:rsid w:val="00205847"/>
    <w:rsid w:val="00211F20"/>
    <w:rsid w:val="0022269B"/>
    <w:rsid w:val="00244957"/>
    <w:rsid w:val="0025073A"/>
    <w:rsid w:val="00257189"/>
    <w:rsid w:val="00271E90"/>
    <w:rsid w:val="00290AF5"/>
    <w:rsid w:val="002A6516"/>
    <w:rsid w:val="002E2FBA"/>
    <w:rsid w:val="003000E8"/>
    <w:rsid w:val="0030141F"/>
    <w:rsid w:val="003125B4"/>
    <w:rsid w:val="00321F04"/>
    <w:rsid w:val="003511A1"/>
    <w:rsid w:val="0036048F"/>
    <w:rsid w:val="003A24BC"/>
    <w:rsid w:val="003A5643"/>
    <w:rsid w:val="003B4203"/>
    <w:rsid w:val="003C7597"/>
    <w:rsid w:val="00401FA1"/>
    <w:rsid w:val="004027EA"/>
    <w:rsid w:val="00455DC9"/>
    <w:rsid w:val="0047334F"/>
    <w:rsid w:val="00485732"/>
    <w:rsid w:val="00494388"/>
    <w:rsid w:val="004975F6"/>
    <w:rsid w:val="004A72E6"/>
    <w:rsid w:val="004C7056"/>
    <w:rsid w:val="004D1447"/>
    <w:rsid w:val="004E20E5"/>
    <w:rsid w:val="004E3160"/>
    <w:rsid w:val="004E43C6"/>
    <w:rsid w:val="004F49E2"/>
    <w:rsid w:val="004F6B18"/>
    <w:rsid w:val="00502D3A"/>
    <w:rsid w:val="00531C57"/>
    <w:rsid w:val="00544B1D"/>
    <w:rsid w:val="00580FA9"/>
    <w:rsid w:val="005811EF"/>
    <w:rsid w:val="005A745F"/>
    <w:rsid w:val="005B58DE"/>
    <w:rsid w:val="005C7692"/>
    <w:rsid w:val="005E05B9"/>
    <w:rsid w:val="005F423F"/>
    <w:rsid w:val="005F572F"/>
    <w:rsid w:val="006126A1"/>
    <w:rsid w:val="00632DE1"/>
    <w:rsid w:val="006808A9"/>
    <w:rsid w:val="00684F0A"/>
    <w:rsid w:val="006A2402"/>
    <w:rsid w:val="006A65B6"/>
    <w:rsid w:val="006A7C97"/>
    <w:rsid w:val="006D2F2B"/>
    <w:rsid w:val="006D4212"/>
    <w:rsid w:val="006F6F91"/>
    <w:rsid w:val="00706656"/>
    <w:rsid w:val="00711037"/>
    <w:rsid w:val="00737334"/>
    <w:rsid w:val="007A0311"/>
    <w:rsid w:val="007E7E67"/>
    <w:rsid w:val="00812C77"/>
    <w:rsid w:val="00845FD2"/>
    <w:rsid w:val="008626DB"/>
    <w:rsid w:val="008633E0"/>
    <w:rsid w:val="008A6418"/>
    <w:rsid w:val="008C7F63"/>
    <w:rsid w:val="00913A5E"/>
    <w:rsid w:val="0093303C"/>
    <w:rsid w:val="00943C83"/>
    <w:rsid w:val="009572A7"/>
    <w:rsid w:val="0098051D"/>
    <w:rsid w:val="009B104E"/>
    <w:rsid w:val="009C07C4"/>
    <w:rsid w:val="009C2734"/>
    <w:rsid w:val="009E1D7A"/>
    <w:rsid w:val="009F47D1"/>
    <w:rsid w:val="00A17564"/>
    <w:rsid w:val="00A23D4F"/>
    <w:rsid w:val="00A26FC3"/>
    <w:rsid w:val="00A3033C"/>
    <w:rsid w:val="00A329B8"/>
    <w:rsid w:val="00A81C71"/>
    <w:rsid w:val="00AA1C18"/>
    <w:rsid w:val="00AD77B8"/>
    <w:rsid w:val="00AE2B2B"/>
    <w:rsid w:val="00AE2D1E"/>
    <w:rsid w:val="00AE6A9D"/>
    <w:rsid w:val="00AF0525"/>
    <w:rsid w:val="00B13DC6"/>
    <w:rsid w:val="00B50F6F"/>
    <w:rsid w:val="00B5539B"/>
    <w:rsid w:val="00C3275A"/>
    <w:rsid w:val="00C36F0A"/>
    <w:rsid w:val="00C7200B"/>
    <w:rsid w:val="00C72BE0"/>
    <w:rsid w:val="00C9529C"/>
    <w:rsid w:val="00C96FFA"/>
    <w:rsid w:val="00CB6ACB"/>
    <w:rsid w:val="00CE29BD"/>
    <w:rsid w:val="00CE7EEB"/>
    <w:rsid w:val="00CF0545"/>
    <w:rsid w:val="00D032B8"/>
    <w:rsid w:val="00D17EEB"/>
    <w:rsid w:val="00D544AA"/>
    <w:rsid w:val="00D56F7A"/>
    <w:rsid w:val="00D721D5"/>
    <w:rsid w:val="00D844B7"/>
    <w:rsid w:val="00D85125"/>
    <w:rsid w:val="00D971EF"/>
    <w:rsid w:val="00DA7A42"/>
    <w:rsid w:val="00DC6E52"/>
    <w:rsid w:val="00E13790"/>
    <w:rsid w:val="00E503EF"/>
    <w:rsid w:val="00E871BC"/>
    <w:rsid w:val="00EC6E94"/>
    <w:rsid w:val="00F016D3"/>
    <w:rsid w:val="00F17A0B"/>
    <w:rsid w:val="00F3519F"/>
    <w:rsid w:val="00F40491"/>
    <w:rsid w:val="00F608D2"/>
    <w:rsid w:val="00F86006"/>
    <w:rsid w:val="00FE5D31"/>
    <w:rsid w:val="00FF2420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6E8A4A"/>
  <w15:chartTrackingRefBased/>
  <w15:docId w15:val="{1EE96A8A-E120-4B17-81E9-C42E1BF0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1F20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24BC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24BC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24BC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24BC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24BC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24BC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24BC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24BC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334F"/>
  </w:style>
  <w:style w:type="paragraph" w:styleId="Voettekst">
    <w:name w:val="footer"/>
    <w:basedOn w:val="Standaard"/>
    <w:link w:val="VoettekstChar"/>
    <w:uiPriority w:val="99"/>
    <w:unhideWhenUsed/>
    <w:rsid w:val="0047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334F"/>
  </w:style>
  <w:style w:type="paragraph" w:styleId="Lijstalinea">
    <w:name w:val="List Paragraph"/>
    <w:basedOn w:val="Standaard"/>
    <w:uiPriority w:val="34"/>
    <w:qFormat/>
    <w:rsid w:val="0047334F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6808A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808A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808A9"/>
    <w:rPr>
      <w:color w:val="808080"/>
      <w:shd w:val="clear" w:color="auto" w:fill="E6E6E6"/>
    </w:rPr>
  </w:style>
  <w:style w:type="paragraph" w:styleId="Tekstopmerking">
    <w:name w:val="annotation text"/>
    <w:basedOn w:val="Standaard"/>
    <w:link w:val="TekstopmerkingChar"/>
    <w:unhideWhenUsed/>
    <w:rsid w:val="00455DC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455DC9"/>
    <w:rPr>
      <w:rFonts w:ascii="Tahoma" w:eastAsia="Times New Roman" w:hAnsi="Tahoma" w:cs="Times New Roman"/>
      <w:sz w:val="20"/>
      <w:szCs w:val="20"/>
      <w:lang w:eastAsia="nl-NL"/>
    </w:rPr>
  </w:style>
  <w:style w:type="character" w:styleId="Verwijzingopmerking">
    <w:name w:val="annotation reference"/>
    <w:semiHidden/>
    <w:unhideWhenUsed/>
    <w:rsid w:val="00455DC9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5DC9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03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03C"/>
    <w:rPr>
      <w:rFonts w:ascii="Tahoma" w:eastAsia="Times New Roman" w:hAnsi="Tahoma" w:cs="Times New Roman"/>
      <w:b/>
      <w:bCs/>
      <w:sz w:val="20"/>
      <w:szCs w:val="20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36F0A"/>
  </w:style>
  <w:style w:type="character" w:customStyle="1" w:styleId="Kop1Char">
    <w:name w:val="Kop 1 Char"/>
    <w:basedOn w:val="Standaardalinea-lettertype"/>
    <w:link w:val="Kop1"/>
    <w:uiPriority w:val="9"/>
    <w:rsid w:val="00211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11F20"/>
    <w:pPr>
      <w:outlineLvl w:val="9"/>
    </w:pPr>
    <w:rPr>
      <w:lang w:eastAsia="nl-NL"/>
    </w:rPr>
  </w:style>
  <w:style w:type="paragraph" w:customStyle="1" w:styleId="Kop1Verzuim">
    <w:name w:val="Kop 1 Verzuim"/>
    <w:basedOn w:val="Lijstalinea"/>
    <w:qFormat/>
    <w:rsid w:val="00211F20"/>
    <w:pPr>
      <w:numPr>
        <w:ilvl w:val="1"/>
        <w:numId w:val="8"/>
      </w:numPr>
    </w:pPr>
    <w:rPr>
      <w:rFonts w:ascii="Verdana" w:hAnsi="Verdana"/>
      <w:b/>
      <w:sz w:val="18"/>
      <w:szCs w:val="18"/>
    </w:rPr>
  </w:style>
  <w:style w:type="paragraph" w:customStyle="1" w:styleId="Kop2Verzuim">
    <w:name w:val="Kop 2 Verzuim"/>
    <w:basedOn w:val="Kop1Verzuim"/>
    <w:qFormat/>
    <w:rsid w:val="00193193"/>
    <w:pPr>
      <w:numPr>
        <w:ilvl w:val="0"/>
        <w:numId w:val="0"/>
      </w:numPr>
      <w:ind w:left="792" w:hanging="432"/>
    </w:pPr>
  </w:style>
  <w:style w:type="paragraph" w:customStyle="1" w:styleId="KopVerzuim">
    <w:name w:val="Kop Verzuim"/>
    <w:basedOn w:val="Lijstalinea"/>
    <w:qFormat/>
    <w:rsid w:val="00193193"/>
    <w:pPr>
      <w:numPr>
        <w:numId w:val="9"/>
      </w:numPr>
    </w:pPr>
    <w:rPr>
      <w:rFonts w:ascii="Verdana" w:hAnsi="Verdana"/>
      <w:b/>
      <w:sz w:val="18"/>
      <w:szCs w:val="18"/>
    </w:rPr>
  </w:style>
  <w:style w:type="paragraph" w:customStyle="1" w:styleId="Bijlage1Verzuim">
    <w:name w:val="Bijlage 1 Verzuim"/>
    <w:basedOn w:val="Geenafstand"/>
    <w:qFormat/>
    <w:rsid w:val="00193193"/>
    <w:rPr>
      <w:rFonts w:ascii="Verdana" w:hAnsi="Verdana"/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A24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A24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24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24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24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24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24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24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opg2">
    <w:name w:val="toc 2"/>
    <w:basedOn w:val="Standaard"/>
    <w:next w:val="Standaard"/>
    <w:autoRedefine/>
    <w:uiPriority w:val="39"/>
    <w:unhideWhenUsed/>
    <w:rsid w:val="004D1447"/>
    <w:pPr>
      <w:tabs>
        <w:tab w:val="left" w:pos="851"/>
        <w:tab w:val="right" w:leader="dot" w:pos="9062"/>
      </w:tabs>
      <w:spacing w:after="100"/>
      <w:ind w:left="426"/>
    </w:pPr>
  </w:style>
  <w:style w:type="paragraph" w:styleId="Inhopg3">
    <w:name w:val="toc 3"/>
    <w:basedOn w:val="Standaard"/>
    <w:next w:val="Standaard"/>
    <w:autoRedefine/>
    <w:uiPriority w:val="39"/>
    <w:unhideWhenUsed/>
    <w:rsid w:val="00CE7EEB"/>
    <w:pPr>
      <w:tabs>
        <w:tab w:val="left" w:pos="1320"/>
        <w:tab w:val="right" w:leader="dot" w:pos="9062"/>
      </w:tabs>
      <w:spacing w:after="100"/>
      <w:ind w:left="851"/>
    </w:pPr>
  </w:style>
  <w:style w:type="paragraph" w:styleId="Inhopg1">
    <w:name w:val="toc 1"/>
    <w:basedOn w:val="Standaard"/>
    <w:next w:val="Standaard"/>
    <w:autoRedefine/>
    <w:uiPriority w:val="39"/>
    <w:unhideWhenUsed/>
    <w:rsid w:val="00CB6ACB"/>
    <w:pPr>
      <w:tabs>
        <w:tab w:val="left" w:pos="440"/>
        <w:tab w:val="right" w:leader="dot" w:pos="9062"/>
      </w:tabs>
      <w:spacing w:after="100"/>
    </w:pPr>
    <w:rPr>
      <w:rFonts w:ascii="Verdana" w:hAnsi="Verdana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43">
      <w:bodyDiv w:val="1"/>
      <w:marLeft w:val="0"/>
      <w:marRight w:val="0"/>
      <w:marTop w:val="82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17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09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0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verzuim@stlwerkt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7543-5158-48B3-ABA1-7D8B865E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2204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verzuimreglement</vt:lpstr>
    </vt:vector>
  </TitlesOfParts>
  <Company>bedrijfsnaam</Company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verzuimreglement</dc:title>
  <dc:subject/>
  <dc:creator>Amanda Mulder</dc:creator>
  <cp:keywords/>
  <dc:description/>
  <cp:lastModifiedBy>Katja Wetsteijn</cp:lastModifiedBy>
  <cp:revision>2</cp:revision>
  <cp:lastPrinted>2018-02-08T07:58:00Z</cp:lastPrinted>
  <dcterms:created xsi:type="dcterms:W3CDTF">2018-12-04T09:51:00Z</dcterms:created>
  <dcterms:modified xsi:type="dcterms:W3CDTF">2018-12-04T09:51:00Z</dcterms:modified>
</cp:coreProperties>
</file>